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Информационно-статистический обзор обращений граждан, поступивших в администрацию Новокрасненского  сельсовета Чистоозерного района Новосибирской области за </w:t>
      </w:r>
      <w:r w:rsidR="002D494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ию</w:t>
      </w:r>
      <w:r w:rsidR="006A027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л</w:t>
      </w:r>
      <w:bookmarkStart w:id="0" w:name="_GoBack"/>
      <w:bookmarkEnd w:id="0"/>
      <w:r w:rsidR="002D494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ь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202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года и результаты их рассмотрения.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Рассмотрение обращений граждан, организаций и общественных объединений, адресованных Главе Новокрасненского сельсовета Чистоозерного района Новосибирской области, ведется в соответствии с действующим законодательством. Организацию работы по объективному, всестороннему и своевременному рассмотрению обращений осуществляет общественная приемная Главы </w:t>
      </w:r>
      <w:bookmarkStart w:id="1" w:name="_Hlk12676488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Чистоозерного </w:t>
      </w:r>
      <w:bookmarkEnd w:id="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района Новосибирской области.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Возможность гражданам, представителям организаций и общественных объединений обратиться к Главе Новокрасненского сельсовета реализована путем направления письменных обращений по почте, в форме электронного документа на официальный интернет-сайт общественной приемной Главы </w:t>
      </w:r>
      <w:bookmarkStart w:id="2" w:name="_Hlk126765185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</w:t>
      </w:r>
      <w:bookmarkEnd w:id="2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Pr="009842AA">
        <w:rPr>
          <w:rFonts w:ascii="Arial" w:eastAsia="Times New Roman" w:hAnsi="Arial" w:cs="Arial"/>
          <w:color w:val="0077CC"/>
          <w:sz w:val="24"/>
          <w:szCs w:val="24"/>
          <w:shd w:val="clear" w:color="auto" w:fill="FFFFFF"/>
          <w:lang w:eastAsia="ru-RU"/>
        </w:rPr>
        <w:t>https://admnovokrasn.nso.ru/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а также лично на личных приемах граждан Главой Новокрасненского сельсовета и иными уполномоченными должностными лицами администрации Новокрасненского сельсовета. </w:t>
      </w:r>
      <w:proofErr w:type="gramEnd"/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Требования к организации работы с обращениями граждан, организаций и общественных объединений и проведению личного приема граждан в администрации Новокрасненского сельсовета Чистоозерного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утверждены распоряжением  администрации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25.10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Инструкции о порядке организации</w:t>
      </w:r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обращениями граждан»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администрацию Новокрасненского сельсовета поступило  0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обращений, в том числе: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1)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письменных обращений  -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2)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устных обращений - 0,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поступивших: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личном приеме главы сельсовета  -0;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приеме специалистами администрации –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поступивших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посредством телефонной связи - 0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Наибольшее количество вопросов, поднимаемых гражданами на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u w:val="single"/>
          <w:lang w:eastAsia="ru-RU"/>
        </w:rPr>
        <w:t>личном приеме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связаны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социальной сферой (оказание материальной помощи, трудоустройство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,) </w:t>
      </w:r>
      <w:proofErr w:type="gramEnd"/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-жилищно-коммунальной сфер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е-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(перебои в электроснабжении, перебои в работе водоснабжения)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-аренда земельного участка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-приватизация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иные вопросы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842AA" w:rsidRPr="009842AA" w:rsidRDefault="009842AA" w:rsidP="009842AA">
      <w:pPr>
        <w:jc w:val="both"/>
        <w:rPr>
          <w:rFonts w:ascii="Calibri" w:eastAsia="Times New Roman" w:hAnsi="Calibri" w:cs="Times New Roman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обращениям были приняты меры реагирования. Ни одно из них не осталось без должного контроля.</w:t>
      </w:r>
    </w:p>
    <w:p w:rsidR="00337714" w:rsidRDefault="00337714"/>
    <w:sectPr w:rsidR="00337714" w:rsidSect="00C1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AA"/>
    <w:rsid w:val="00145A93"/>
    <w:rsid w:val="00242BE1"/>
    <w:rsid w:val="002D494F"/>
    <w:rsid w:val="00337714"/>
    <w:rsid w:val="00525E6E"/>
    <w:rsid w:val="00601D4B"/>
    <w:rsid w:val="006A0274"/>
    <w:rsid w:val="006E19BA"/>
    <w:rsid w:val="008402A3"/>
    <w:rsid w:val="008D10DF"/>
    <w:rsid w:val="0098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2</cp:revision>
  <dcterms:created xsi:type="dcterms:W3CDTF">2025-03-05T09:00:00Z</dcterms:created>
  <dcterms:modified xsi:type="dcterms:W3CDTF">2025-03-05T09:00:00Z</dcterms:modified>
</cp:coreProperties>
</file>