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4853"/>
      </w:tblGrid>
      <w:tr w:rsidR="00AD017C" w:rsidTr="007D2838">
        <w:tc>
          <w:tcPr>
            <w:tcW w:w="5136" w:type="dxa"/>
            <w:hideMark/>
          </w:tcPr>
          <w:p w:rsidR="00AD017C" w:rsidRDefault="00AD017C" w:rsidP="007D283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i/>
                <w:sz w:val="40"/>
                <w:szCs w:val="40"/>
                <w:lang w:eastAsia="ru-RU"/>
              </w:rPr>
              <w:t>№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36</w:t>
            </w:r>
          </w:p>
          <w:p w:rsidR="00AD017C" w:rsidRDefault="00AD017C" w:rsidP="007D283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18 декабря 2024г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.                         </w:t>
            </w:r>
          </w:p>
        </w:tc>
        <w:tc>
          <w:tcPr>
            <w:tcW w:w="5137" w:type="dxa"/>
          </w:tcPr>
          <w:p w:rsidR="00AD017C" w:rsidRDefault="00AD017C" w:rsidP="007D283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Газета администрации                                 муниципального   образования</w:t>
            </w:r>
          </w:p>
          <w:p w:rsidR="00AD017C" w:rsidRDefault="00AD017C" w:rsidP="007D283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Новокрасненского сельсовета                                                                                      Чистоозерного района</w:t>
            </w:r>
          </w:p>
          <w:p w:rsidR="00AD017C" w:rsidRDefault="00AD017C" w:rsidP="007D2838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Новосибирской области</w:t>
            </w:r>
          </w:p>
          <w:p w:rsidR="00AD017C" w:rsidRDefault="00AD017C" w:rsidP="007D283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AD017C" w:rsidRDefault="00AD017C" w:rsidP="00AD017C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D017C" w:rsidRDefault="00AD017C" w:rsidP="00AD017C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D017C" w:rsidRDefault="00AD017C" w:rsidP="00AD017C">
      <w:pPr>
        <w:spacing w:after="0" w:line="240" w:lineRule="auto"/>
        <w:jc w:val="right"/>
        <w:rPr>
          <w:rFonts w:eastAsia="Times New Roman"/>
          <w:lang w:eastAsia="ru-RU"/>
        </w:rPr>
      </w:pP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  <w:proofErr w:type="gramStart"/>
      <w:r>
        <w:rPr>
          <w:rFonts w:eastAsia="Times New Roman"/>
          <w:b/>
          <w:i/>
          <w:sz w:val="28"/>
          <w:szCs w:val="28"/>
          <w:lang w:eastAsia="ru-RU"/>
        </w:rPr>
        <w:t>Основана</w:t>
      </w:r>
      <w:proofErr w:type="gramEnd"/>
      <w:r>
        <w:rPr>
          <w:rFonts w:eastAsia="Times New Roman"/>
          <w:b/>
          <w:i/>
          <w:sz w:val="28"/>
          <w:szCs w:val="28"/>
          <w:lang w:eastAsia="ru-RU"/>
        </w:rPr>
        <w:t xml:space="preserve"> 26 февраля 2006 года</w:t>
      </w: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>Решением двенадцатой сессии</w:t>
      </w: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 xml:space="preserve">Новокрасненского Совета депутатов  </w:t>
      </w: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caps/>
          <w:sz w:val="72"/>
          <w:szCs w:val="72"/>
          <w:lang w:eastAsia="ru-RU"/>
        </w:rPr>
      </w:pPr>
      <w:r>
        <w:rPr>
          <w:rFonts w:eastAsia="Times New Roman"/>
          <w:b/>
          <w:i/>
          <w:caps/>
          <w:sz w:val="72"/>
          <w:szCs w:val="72"/>
          <w:lang w:eastAsia="ru-RU"/>
        </w:rPr>
        <w:t>ВЕСТНИК    МО</w:t>
      </w: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caps/>
          <w:sz w:val="72"/>
          <w:szCs w:val="72"/>
          <w:lang w:eastAsia="ru-RU"/>
        </w:rPr>
      </w:pP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caps/>
          <w:sz w:val="28"/>
          <w:szCs w:val="28"/>
          <w:lang w:eastAsia="ru-RU"/>
        </w:rPr>
      </w:pPr>
      <w:r>
        <w:rPr>
          <w:rFonts w:eastAsia="Times New Roman"/>
          <w:b/>
          <w:i/>
          <w:caps/>
          <w:sz w:val="28"/>
          <w:szCs w:val="28"/>
          <w:lang w:eastAsia="ru-RU"/>
        </w:rPr>
        <w:t>Официальные  документы администрации Новокрасненского сельсовета</w:t>
      </w:r>
    </w:p>
    <w:p w:rsidR="00AD017C" w:rsidRDefault="00AD017C" w:rsidP="00AD017C">
      <w:pPr>
        <w:spacing w:after="0" w:line="240" w:lineRule="auto"/>
        <w:jc w:val="center"/>
        <w:rPr>
          <w:rFonts w:eastAsia="Times New Roman"/>
          <w:b/>
          <w:i/>
          <w:caps/>
          <w:sz w:val="28"/>
          <w:szCs w:val="28"/>
          <w:lang w:eastAsia="ru-RU"/>
        </w:rPr>
      </w:pPr>
      <w:r>
        <w:rPr>
          <w:rFonts w:eastAsia="Times New Roman"/>
          <w:b/>
          <w:i/>
          <w:caps/>
          <w:sz w:val="28"/>
          <w:szCs w:val="28"/>
          <w:lang w:eastAsia="ru-RU"/>
        </w:rPr>
        <w:t>и Новокрасненского Совета дЕпутатов</w:t>
      </w:r>
    </w:p>
    <w:p w:rsidR="00AD017C" w:rsidRDefault="00AD017C" w:rsidP="00AD017C">
      <w:pPr>
        <w:jc w:val="both"/>
        <w:rPr>
          <w:rFonts w:eastAsia="Times New Roman"/>
          <w:lang w:eastAsia="ru-RU"/>
        </w:rPr>
      </w:pPr>
    </w:p>
    <w:p w:rsidR="00AD017C" w:rsidRDefault="00AD017C" w:rsidP="00AD017C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:rsidR="00AD017C" w:rsidRDefault="00AD017C" w:rsidP="00AD017C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:rsidR="00AD017C" w:rsidRDefault="00AD017C" w:rsidP="00AD017C">
      <w:pPr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 xml:space="preserve">      Учредитель:</w:t>
      </w:r>
    </w:p>
    <w:p w:rsidR="00AD017C" w:rsidRDefault="00AD017C" w:rsidP="00AD017C">
      <w:pPr>
        <w:tabs>
          <w:tab w:val="right" w:pos="9355"/>
        </w:tabs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>Администрация МО</w:t>
      </w:r>
      <w:proofErr w:type="gramStart"/>
      <w:r>
        <w:rPr>
          <w:rFonts w:eastAsia="Times New Roman"/>
          <w:b/>
          <w:i/>
          <w:sz w:val="28"/>
          <w:szCs w:val="28"/>
          <w:lang w:eastAsia="ru-RU"/>
        </w:rPr>
        <w:tab/>
        <w:t xml:space="preserve">                 Н</w:t>
      </w:r>
      <w:proofErr w:type="gramEnd"/>
      <w:r>
        <w:rPr>
          <w:rFonts w:eastAsia="Times New Roman"/>
          <w:b/>
          <w:i/>
          <w:sz w:val="28"/>
          <w:szCs w:val="28"/>
          <w:lang w:eastAsia="ru-RU"/>
        </w:rPr>
        <w:t xml:space="preserve">аш адрес: 632723                                          </w:t>
      </w:r>
    </w:p>
    <w:p w:rsidR="00AD017C" w:rsidRDefault="00AD017C" w:rsidP="00AD017C">
      <w:pPr>
        <w:tabs>
          <w:tab w:val="right" w:pos="9355"/>
        </w:tabs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 xml:space="preserve"> Новокрасненского</w:t>
      </w:r>
      <w:r>
        <w:rPr>
          <w:rFonts w:eastAsia="Times New Roman"/>
          <w:b/>
          <w:i/>
          <w:sz w:val="28"/>
          <w:szCs w:val="28"/>
          <w:lang w:eastAsia="ru-RU"/>
        </w:rPr>
        <w:tab/>
        <w:t xml:space="preserve">Новосибирская область                               </w:t>
      </w:r>
    </w:p>
    <w:p w:rsidR="00AD017C" w:rsidRDefault="00AD017C" w:rsidP="00AD017C">
      <w:pPr>
        <w:tabs>
          <w:tab w:val="right" w:pos="9355"/>
        </w:tabs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 xml:space="preserve">      сельсовета</w:t>
      </w:r>
      <w:r>
        <w:rPr>
          <w:rFonts w:eastAsia="Times New Roman"/>
          <w:b/>
          <w:i/>
          <w:sz w:val="28"/>
          <w:szCs w:val="28"/>
          <w:lang w:eastAsia="ru-RU"/>
        </w:rPr>
        <w:tab/>
        <w:t xml:space="preserve">Чистоозерный район                                     </w:t>
      </w:r>
    </w:p>
    <w:p w:rsidR="00AD017C" w:rsidRDefault="00AD017C" w:rsidP="00AD017C">
      <w:pPr>
        <w:tabs>
          <w:tab w:val="right" w:pos="9355"/>
        </w:tabs>
        <w:spacing w:after="0" w:line="24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>Чистоозерного района</w:t>
      </w:r>
      <w:r>
        <w:rPr>
          <w:rFonts w:eastAsia="Times New Roman"/>
          <w:b/>
          <w:i/>
          <w:sz w:val="28"/>
          <w:szCs w:val="28"/>
          <w:lang w:eastAsia="ru-RU"/>
        </w:rPr>
        <w:tab/>
        <w:t>село Новокрасное</w:t>
      </w:r>
    </w:p>
    <w:p w:rsidR="00AD017C" w:rsidRDefault="00AD017C" w:rsidP="00AD017C">
      <w:pPr>
        <w:tabs>
          <w:tab w:val="right" w:pos="9355"/>
        </w:tabs>
        <w:spacing w:after="0" w:line="240" w:lineRule="auto"/>
        <w:jc w:val="both"/>
        <w:rPr>
          <w:rFonts w:eastAsia="Times New Roman"/>
          <w:b/>
          <w:i/>
          <w:sz w:val="20"/>
          <w:szCs w:val="20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 xml:space="preserve">     </w:t>
      </w:r>
      <w:proofErr w:type="gramStart"/>
      <w:r>
        <w:rPr>
          <w:rFonts w:eastAsia="Times New Roman"/>
          <w:b/>
          <w:i/>
          <w:sz w:val="28"/>
          <w:szCs w:val="28"/>
          <w:lang w:eastAsia="ru-RU"/>
        </w:rPr>
        <w:t>Новосибирской</w:t>
      </w:r>
      <w:proofErr w:type="gramEnd"/>
      <w:r>
        <w:rPr>
          <w:rFonts w:eastAsia="Times New Roman"/>
          <w:b/>
          <w:i/>
          <w:sz w:val="28"/>
          <w:szCs w:val="28"/>
          <w:lang w:eastAsia="ru-RU"/>
        </w:rPr>
        <w:tab/>
        <w:t xml:space="preserve">улица Молодежная, 39                                                </w:t>
      </w:r>
    </w:p>
    <w:p w:rsidR="00AD017C" w:rsidRDefault="00AD017C" w:rsidP="00AD017C">
      <w:pPr>
        <w:tabs>
          <w:tab w:val="right" w:pos="9355"/>
        </w:tabs>
        <w:spacing w:after="0" w:line="240" w:lineRule="auto"/>
        <w:jc w:val="both"/>
        <w:rPr>
          <w:rFonts w:eastAsia="Times New Roman"/>
          <w:b/>
          <w:i/>
          <w:sz w:val="20"/>
          <w:szCs w:val="20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t xml:space="preserve">          области</w:t>
      </w:r>
      <w:r>
        <w:rPr>
          <w:rFonts w:eastAsia="Times New Roman"/>
          <w:b/>
          <w:i/>
          <w:sz w:val="20"/>
          <w:szCs w:val="20"/>
          <w:lang w:eastAsia="ru-RU"/>
        </w:rPr>
        <w:tab/>
        <w:t>телефон 8(383 68) 92 344</w:t>
      </w:r>
    </w:p>
    <w:p w:rsidR="00AD017C" w:rsidRDefault="00AD017C" w:rsidP="00AD017C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AD017C" w:rsidRDefault="00AD017C" w:rsidP="00AD017C">
      <w:pPr>
        <w:spacing w:after="0" w:line="240" w:lineRule="auto"/>
        <w:jc w:val="right"/>
        <w:rPr>
          <w:rFonts w:eastAsia="Times New Roman"/>
          <w:b/>
          <w:i/>
          <w:lang w:eastAsia="ru-RU"/>
        </w:rPr>
      </w:pPr>
      <w:r>
        <w:rPr>
          <w:rFonts w:eastAsia="Times New Roman"/>
          <w:b/>
          <w:i/>
          <w:lang w:eastAsia="ru-RU"/>
        </w:rPr>
        <w:t xml:space="preserve">                                                                                                          Редактор:  М.Б.Шапилова </w:t>
      </w:r>
    </w:p>
    <w:p w:rsidR="00AD017C" w:rsidRDefault="00AD017C" w:rsidP="00AD017C">
      <w:pPr>
        <w:spacing w:after="0" w:line="240" w:lineRule="auto"/>
        <w:jc w:val="right"/>
        <w:rPr>
          <w:rFonts w:eastAsia="Times New Roman"/>
          <w:b/>
          <w:i/>
          <w:lang w:eastAsia="ru-RU"/>
        </w:rPr>
      </w:pPr>
      <w:r>
        <w:rPr>
          <w:rFonts w:eastAsia="Times New Roman"/>
          <w:b/>
          <w:i/>
          <w:lang w:eastAsia="ru-RU"/>
        </w:rPr>
        <w:t xml:space="preserve">                                                                                                           Ответственный секретарь</w:t>
      </w:r>
    </w:p>
    <w:p w:rsidR="00AD017C" w:rsidRDefault="00AD017C" w:rsidP="00AD017C">
      <w:pPr>
        <w:tabs>
          <w:tab w:val="left" w:pos="7317"/>
          <w:tab w:val="right" w:pos="9782"/>
        </w:tabs>
        <w:spacing w:after="0" w:line="240" w:lineRule="auto"/>
        <w:ind w:right="-427"/>
        <w:jc w:val="right"/>
        <w:rPr>
          <w:rFonts w:eastAsia="Times New Roman"/>
          <w:b/>
          <w:i/>
          <w:lang w:eastAsia="ru-RU"/>
        </w:rPr>
      </w:pPr>
      <w:r>
        <w:rPr>
          <w:rFonts w:eastAsia="Times New Roman"/>
          <w:b/>
          <w:i/>
          <w:lang w:eastAsia="ru-RU"/>
        </w:rPr>
        <w:tab/>
        <w:t xml:space="preserve">   Л.В.Рамусь</w:t>
      </w:r>
      <w:r>
        <w:rPr>
          <w:rFonts w:eastAsia="Times New Roman"/>
          <w:b/>
          <w:i/>
          <w:lang w:eastAsia="ru-RU"/>
        </w:rPr>
        <w:tab/>
        <w:t xml:space="preserve">                                                                                                                                                      </w:t>
      </w:r>
    </w:p>
    <w:p w:rsidR="00AD017C" w:rsidRDefault="00AD017C" w:rsidP="00AD017C">
      <w:pPr>
        <w:jc w:val="right"/>
        <w:rPr>
          <w:rFonts w:eastAsia="Times New Roman"/>
          <w:b/>
          <w:i/>
          <w:sz w:val="20"/>
          <w:szCs w:val="20"/>
          <w:lang w:eastAsia="ru-RU"/>
        </w:rPr>
      </w:pPr>
    </w:p>
    <w:p w:rsidR="00AD017C" w:rsidRDefault="00AD017C" w:rsidP="00AD017C">
      <w:pPr>
        <w:jc w:val="right"/>
        <w:rPr>
          <w:rFonts w:eastAsia="Times New Roman"/>
          <w:b/>
          <w:i/>
          <w:sz w:val="20"/>
          <w:szCs w:val="20"/>
          <w:lang w:eastAsia="ru-RU"/>
        </w:rPr>
      </w:pPr>
    </w:p>
    <w:p w:rsidR="00AD017C" w:rsidRDefault="00AD017C" w:rsidP="00AD017C">
      <w:pPr>
        <w:jc w:val="both"/>
        <w:rPr>
          <w:rFonts w:eastAsia="Times New Roman"/>
          <w:b/>
          <w:i/>
          <w:sz w:val="20"/>
          <w:szCs w:val="20"/>
          <w:lang w:eastAsia="ru-RU"/>
        </w:rPr>
      </w:pPr>
      <w:r>
        <w:rPr>
          <w:rFonts w:eastAsia="Times New Roman"/>
          <w:b/>
          <w:i/>
          <w:sz w:val="20"/>
          <w:szCs w:val="20"/>
          <w:lang w:eastAsia="ru-RU"/>
        </w:rPr>
        <w:t>тираж 50 экземпляров</w:t>
      </w:r>
    </w:p>
    <w:p w:rsidR="00AD017C" w:rsidRDefault="00AD017C" w:rsidP="00AD017C"/>
    <w:p w:rsidR="00AD017C" w:rsidRDefault="00AD017C" w:rsidP="00AD017C"/>
    <w:p w:rsidR="00AD017C" w:rsidRDefault="00AD017C" w:rsidP="00AD017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Содержание:</w:t>
      </w:r>
    </w:p>
    <w:p w:rsidR="00AD017C" w:rsidRDefault="00AD017C" w:rsidP="00AD017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E23F3">
        <w:rPr>
          <w:rFonts w:ascii="Times New Roman" w:hAnsi="Times New Roman"/>
          <w:sz w:val="28"/>
          <w:szCs w:val="28"/>
        </w:rPr>
        <w:t>Как узнать о наличии налоговой задолженности и погасить ее</w:t>
      </w:r>
      <w:r>
        <w:rPr>
          <w:rFonts w:ascii="Times New Roman" w:hAnsi="Times New Roman"/>
          <w:sz w:val="28"/>
          <w:szCs w:val="28"/>
        </w:rPr>
        <w:t>;</w:t>
      </w:r>
    </w:p>
    <w:p w:rsidR="00AD017C" w:rsidRDefault="00AD017C" w:rsidP="00AD017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0E23F3">
        <w:rPr>
          <w:rFonts w:ascii="Times New Roman" w:hAnsi="Times New Roman"/>
          <w:sz w:val="28"/>
          <w:szCs w:val="28"/>
        </w:rPr>
        <w:t>Прокуратура информирует</w:t>
      </w:r>
      <w:r>
        <w:rPr>
          <w:rFonts w:ascii="Times New Roman" w:hAnsi="Times New Roman"/>
          <w:sz w:val="28"/>
          <w:szCs w:val="28"/>
        </w:rPr>
        <w:t>: «</w:t>
      </w:r>
      <w:r w:rsidRPr="000E23F3">
        <w:rPr>
          <w:rFonts w:ascii="Times New Roman" w:hAnsi="Times New Roman"/>
          <w:sz w:val="28"/>
          <w:szCs w:val="28"/>
        </w:rPr>
        <w:t>Деловая коррупция</w:t>
      </w:r>
      <w:r>
        <w:rPr>
          <w:rFonts w:ascii="Times New Roman" w:hAnsi="Times New Roman"/>
          <w:sz w:val="28"/>
          <w:szCs w:val="28"/>
        </w:rPr>
        <w:t>»;</w:t>
      </w:r>
    </w:p>
    <w:p w:rsidR="00AD017C" w:rsidRDefault="00AD017C" w:rsidP="00AD017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поведения  на водных объектах (на льду) зимой.</w:t>
      </w: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b/>
          <w:sz w:val="32"/>
          <w:szCs w:val="32"/>
        </w:rPr>
      </w:pPr>
      <w:r w:rsidRPr="00AD017C">
        <w:rPr>
          <w:rFonts w:ascii="Times New Roman" w:hAnsi="Times New Roman"/>
          <w:b/>
          <w:sz w:val="32"/>
          <w:szCs w:val="32"/>
        </w:rPr>
        <w:lastRenderedPageBreak/>
        <w:t>Как узнать о наличии налоговой задолженности и погасить ее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Межрайонная инспекция Федеральной налоговой службы № 17 по Новосибирской области предлагает жителям региона не оставаться в долгу перед бюджетом.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Проверить наличие налоговой задолженности и оплатить ее онлайн можно: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в электронном сервисе «Личный кабинет налогоплательщика для физических лиц» на сайте ФНС России https://www.nalog.gov.ru/;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 xml:space="preserve">- в мобильном приложении 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«Налоги ФЛ»;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на Едином портале предоставления государственных и муниципальных услуг;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 xml:space="preserve">- в онлайн-банках и мобильных 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AD017C">
        <w:rPr>
          <w:rFonts w:ascii="Times New Roman" w:hAnsi="Times New Roman"/>
          <w:sz w:val="28"/>
          <w:szCs w:val="28"/>
        </w:rPr>
        <w:t>приложениях</w:t>
      </w:r>
      <w:proofErr w:type="gramEnd"/>
      <w:r w:rsidRPr="00AD017C">
        <w:rPr>
          <w:rFonts w:ascii="Times New Roman" w:hAnsi="Times New Roman"/>
          <w:sz w:val="28"/>
          <w:szCs w:val="28"/>
        </w:rPr>
        <w:t xml:space="preserve"> банков.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Узнать о наличии налоговой задолженности и получить квитанцию лично можно: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в любой налоговой инспекции, кроме Межрайонной ИФНС России № 16 по Новосибирской области;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в любом офисе «Мои документы» ГАУ НСО «МФЦ»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Оплатить задолженность можно в отделениях банков и офисах Почты России, а также онлайн без авторизации через сервис «Уплата налогов и пошлин» на сайте ФНС России https://www.nalog.gov.ru/.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83364"/>
            <wp:effectExtent l="0" t="0" r="3175" b="8255"/>
            <wp:docPr id="2" name="Рисунок 2" descr="C:\Users\Новокрасное\Desktop\2. Задолженность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красное\Desktop\2. Задолженность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83364"/>
            <wp:effectExtent l="0" t="0" r="3175" b="8255"/>
            <wp:docPr id="4" name="Рисунок 4" descr="C:\Users\Новокрасное\Desktop\3. Проверка задолженности_листовка А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красное\Desktop\3. Проверка задолженности_листовка А4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 xml:space="preserve"> 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 xml:space="preserve"> 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Деловая коррупция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Деловая коррупция возникает при взаимодействии бизнеса и власти. Деловая коррупция – плата предпринимателями денежных средств или материальных ценностей государственным или муниципальным служащим по делам своей фирмы.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Формы коррупционных проявлений следующие.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В системе государственной (муниципальной) службы сюда относят различные виды нарушений конституционных, административных, уголовных и иных норм права лицами, осуществляющими функции государственного управления во всех сферах деятельности.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Среди данных нарушений можно выделить: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многие виды прямого или скрытого совмещения должностей на государственной гражданской (муниципальной) службе и в негосударственных коммерческих организациях;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оказание государственными (муниципальными) служащими прямых или косвенных услуг негосударственным коммерческим организациям за прямое или завуалированное вознаграждение, представление тех или иных льгот, выгод и преференций, в которых эти организации заинтересованы. Сюда можно отнести различные виды прикрытия бизнеса;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 xml:space="preserve">- использование государственными (муниципальными) служащими личного либо ведомственного влияния и неформальных связей для оказания услуг негосударственным коммерческим организациям за вознаграждение. В этом плане характерным является использование для выяснения отношений между коммерческими организациями силовых структур;  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учреждение коммерческих структур с использованием имущества государственных (муниципальных) предприятий, на которых работает должностное лицо, использование должностного положения в процессе приватизации государственной и муниципальной собственности;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lastRenderedPageBreak/>
        <w:t>- неправомерная передача коммерческим организациям финансов и кредитов, предназначенных на государственные (муниципальные) нужды;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лоббирование прохождения, принятия контрактов, программ, других документов, позволяющих получить преимущества определенным лицам. Особенно это проваляется при проведении конкурсов;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протекционизм малоспособных работников;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установление платы за услуги, предоставление которых входит в круг служебных обязанностей чиновника;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>- подтасовка результатов конкурса и размещение государственных (муниципальных) заказов на определенной, «своей» фирме.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 xml:space="preserve">Совершенствование мер по противодействию коррупции в сфере бизнеса, в том числе внедрение в деятельность российских компаний высочайших антикоррупционных стандартов, является ключевым направлением преодоления проблемы коррупции в экономической сфере и одной из важнейших задач, стоящих </w:t>
      </w:r>
      <w:proofErr w:type="gramStart"/>
      <w:r w:rsidRPr="00AD017C">
        <w:rPr>
          <w:rFonts w:ascii="Times New Roman" w:hAnsi="Times New Roman"/>
          <w:sz w:val="28"/>
          <w:szCs w:val="28"/>
        </w:rPr>
        <w:t>перед</w:t>
      </w:r>
      <w:proofErr w:type="gramEnd"/>
      <w:r w:rsidRPr="00AD017C">
        <w:rPr>
          <w:rFonts w:ascii="Times New Roman" w:hAnsi="Times New Roman"/>
          <w:sz w:val="28"/>
          <w:szCs w:val="28"/>
        </w:rPr>
        <w:t xml:space="preserve"> российским бизнес-сообществом.</w:t>
      </w: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 w:rsidRPr="00AD017C">
        <w:rPr>
          <w:rFonts w:ascii="Times New Roman" w:hAnsi="Times New Roman"/>
          <w:sz w:val="28"/>
          <w:szCs w:val="28"/>
        </w:rPr>
        <w:t xml:space="preserve">Прокурор Чистоозерного района                                                    И.А. </w:t>
      </w:r>
      <w:proofErr w:type="spellStart"/>
      <w:r w:rsidRPr="00AD017C">
        <w:rPr>
          <w:rFonts w:ascii="Times New Roman" w:hAnsi="Times New Roman"/>
          <w:sz w:val="28"/>
          <w:szCs w:val="28"/>
        </w:rPr>
        <w:t>Рехлинг</w:t>
      </w:r>
      <w:proofErr w:type="spellEnd"/>
    </w:p>
    <w:p w:rsidR="00337714" w:rsidRDefault="00337714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</w:p>
    <w:p w:rsidR="00AD017C" w:rsidRPr="00AD017C" w:rsidRDefault="00AD017C" w:rsidP="00AD01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744EC3">
            <wp:extent cx="5937885" cy="815721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017C" w:rsidRPr="00AD0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FA4381"/>
    <w:multiLevelType w:val="hybridMultilevel"/>
    <w:tmpl w:val="E3FA69A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17C"/>
    <w:rsid w:val="00337714"/>
    <w:rsid w:val="006E19BA"/>
    <w:rsid w:val="008402A3"/>
    <w:rsid w:val="00AD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1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17C"/>
    <w:pPr>
      <w:ind w:left="720"/>
      <w:contextualSpacing/>
    </w:pPr>
  </w:style>
  <w:style w:type="table" w:styleId="a4">
    <w:name w:val="Table Grid"/>
    <w:basedOn w:val="a1"/>
    <w:uiPriority w:val="39"/>
    <w:rsid w:val="00AD01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17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1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17C"/>
    <w:pPr>
      <w:ind w:left="720"/>
      <w:contextualSpacing/>
    </w:pPr>
  </w:style>
  <w:style w:type="table" w:styleId="a4">
    <w:name w:val="Table Grid"/>
    <w:basedOn w:val="a1"/>
    <w:uiPriority w:val="39"/>
    <w:rsid w:val="00AD01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1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Новокрасное</dc:creator>
  <cp:lastModifiedBy>Новокрасное</cp:lastModifiedBy>
  <cp:revision>1</cp:revision>
  <cp:lastPrinted>2024-12-18T04:41:00Z</cp:lastPrinted>
  <dcterms:created xsi:type="dcterms:W3CDTF">2024-12-18T04:36:00Z</dcterms:created>
  <dcterms:modified xsi:type="dcterms:W3CDTF">2024-12-18T04:43:00Z</dcterms:modified>
</cp:coreProperties>
</file>