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</w:t>
      </w:r>
    </w:p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НОВОКРАСНЕНСКОГО СЕЛЬСОВЕТА</w:t>
      </w:r>
    </w:p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sz w:val="28"/>
          <w:szCs w:val="28"/>
          <w:lang w:eastAsia="ru-RU"/>
        </w:rPr>
        <w:t>шестого созыва</w:t>
      </w:r>
    </w:p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2368C" w:rsidRPr="0012368C" w:rsidRDefault="00CA4926" w:rsidP="00123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Пятидесятой</w:t>
      </w:r>
      <w:r w:rsidR="0012368C" w:rsidRPr="0012368C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</w:p>
    <w:p w:rsidR="0012368C" w:rsidRPr="0012368C" w:rsidRDefault="0012368C" w:rsidP="0012368C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2368C" w:rsidRPr="0012368C" w:rsidRDefault="00263C46" w:rsidP="001236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</w:t>
      </w:r>
      <w:r w:rsidR="00CA49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</w:t>
      </w:r>
      <w:r w:rsidR="00CA49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.2024 г.         </w:t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№ 1</w:t>
      </w:r>
      <w:r w:rsid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CA49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бюджете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2025 год и плановый период 2026 и 2027 годов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1. Основные характеристики бюджета 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2026 и 2027 годов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характеристики бюджета муниципального образования Новокрасненского сельсовета Чистоозерного района Новосибирской области (далее – местный бюджет) на 2025 год: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1) прогнозируемый общий объем доходов местного бюджета в сумме     </w:t>
      </w:r>
    </w:p>
    <w:p w:rsidR="00263C46" w:rsidRPr="00263C46" w:rsidRDefault="00B450A1" w:rsidP="00263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9275282</w:t>
      </w:r>
      <w:r w:rsidR="00263C46" w:rsidRPr="00263C4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263C46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 объем безвозмездных поступлений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7378982,29</w:t>
      </w:r>
      <w:r w:rsidR="00263C46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7378982,29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3C46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190100</w:t>
      </w:r>
      <w:r w:rsidR="00263C46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рублей.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9275282</w:t>
      </w:r>
      <w:r w:rsidR="00B450A1" w:rsidRPr="00263C4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B450A1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дефицит (профицит) местного бюджета 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2. Утвердить основные характеристики бюджета муниципального образования Новокрасненского сельсовета Чистоозерного района Новосибирской области на плановый период 2026 и 2027 годов: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прогнозируемый общий объем доходов местного 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бюджета на 2026 год в сумме 3241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500,00 рублей, в том числе объем безвозмездных поступлений в сумме 128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700,00 рублей, из них объем межбюджетных трансфертов, получаемых из других бюджетов бюджетной системы Российской Федерации, в сумме 128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700,00 рублей, в том числе объем субсидий, субвенций и иных межбюджетных трансфертов, имеющих целевое назначение, в сумме</w:t>
      </w:r>
      <w:r w:rsidR="00CA49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100,00 рублей., и на 2027год в сумме 380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400,00 рублей, в том числе объем безвозмездных поступлений в сумме 143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400,00 рублей, из них объем межбюджетных трансфертов, получаемых из других бюджетов бюджетной системы Российской Федерации, в сумме 143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400,00 рублей, в том числе объем субсидий, субвенций и иных межбюджетных трансфертов, имеющих целевое назначение, в сумме 2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100,00 рублей.;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 общий объем расходов местного бюджета на 2026 год в сумме 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3241</w:t>
      </w:r>
      <w:r w:rsidR="00B450A1"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500,00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рублей., в том числе условно утвержденные расходы в сумме       75700,00 рублей, и на 2027 год в сумме 380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400,00 рублей., в том числе условно утвержденные расходы в сумме 179400,00 рублей.;</w:t>
      </w:r>
    </w:p>
    <w:p w:rsidR="00263C46" w:rsidRPr="00263C46" w:rsidRDefault="00263C46" w:rsidP="00CA4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дефицит (профицит) местного бюджета на 2026 год в сумме 0,00 рублей., дефицит (профицит) местного бюджета на 2027 год 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2025 год и плановый период 2026 и 2027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1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3. Бюджетные ассигнования местного бюджета на 2025год и на плановый период 2026 и 2027 годов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расходов, установленного </w:t>
      </w:r>
      <w:hyperlink w:anchor="P12" w:history="1">
        <w:r w:rsidRPr="00263C46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</w:t>
        </w:r>
      </w:hyperlink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Решения, распределение бюджетных ассигнований: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2025 год и плановый период 2026 и 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2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2025 год и плановый период 2026 и 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3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ведомственную структуру расходов бюджета 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Новокрасненского сельсовета Чистоозерного района Новосибирской области на 2025 год и плановый период 2026 и</w:t>
      </w:r>
      <w:r w:rsidRPr="00263C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4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3. Установить размер резервного фонда муниципального образования Новокрасненского сельсовета Чистоозерного района Новосибирской области на 2025 год в сумме 100,00 рублей, в плановом периоде 2026 года в сумме 0,00 рублей, 2027 года 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4. Установить общий объем бюджетных ассигнований, направленных на исполнение публичных нормативных обязательств, на 2025 год в сумме 366100,00 рубля, на 2026 год в сумме 0,00 рублей и на 2027 год 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5. Утвердить распределение бюджетных ассигнований бюджета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Новокрасненского сельсовета Чистоозерного района Новосибирской области, направляемых на исполнение публичных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нормативных обязательств на 2025 год и плановый период 2026 и 2027  годов согласно</w:t>
      </w:r>
      <w:hyperlink r:id="rId4" w:history="1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5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6. 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нормативно-правыми актами Новокрасненского сельсовета Чистоозерного района Новосибирской области, и в пределах бюджетных ассигнований, предусмотренных ведомственной структурой расходов местного бюджета на 2025 год и на плановый период 2026-2027 годов по соответствующим целевым статьям и виду расходов согласно приложению 4 к настоящему Решению,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Бюджетные инвестиции юридическим лицам, не являющимися муниципальными учреждениями и муниципальными унитарными предприятиями в 2025 году не предусмотрены.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 4. Особенности заключения и оплаты договоров (муниципальных контрактов)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1.Установить, что муниципальные учреждения, органы местного самоуправления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д) о приобретении авиа- и железнодорожных билетов, билетов для проезда городским и пригородным транспортом;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ж) страхования;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к) об оплате услуг по зачислению денежных средств (социальных выплат и государственных пособий) на счета физических лиц;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л) об оплате нотариальных действий и иных услуг, оказываемых при осуществлении нотариальных действий;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м) аренда;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lastRenderedPageBreak/>
        <w:t xml:space="preserve">н) по распоряжению администрации муниципального образования Новокрасненского сельсовета Чистоозерного района Новосибирской области 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о)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5. Иные межбюджетные трансферты, предоставляемые из бюджета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образования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Новокрасненского сельсовета Чистоозерного района Новосибирской области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1.Утвердить объем иных межбюджетных трансфертов, предоставляемы из бюджета муниципального образования Новокрасненского сельсовета Чистоозерного района Новосибирской области в бюджет</w:t>
      </w:r>
      <w:r w:rsidRPr="00263C46">
        <w:rPr>
          <w:rFonts w:ascii="Times New Roman" w:hAnsi="Times New Roman"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на 2025 год в сумме </w:t>
      </w:r>
      <w:r w:rsidR="001A7BE9">
        <w:rPr>
          <w:rFonts w:ascii="Times New Roman" w:hAnsi="Times New Roman"/>
          <w:sz w:val="28"/>
          <w:szCs w:val="28"/>
        </w:rPr>
        <w:t>93600</w:t>
      </w:r>
      <w:r w:rsidRPr="00263C46">
        <w:rPr>
          <w:rFonts w:ascii="Times New Roman" w:hAnsi="Times New Roman"/>
          <w:b/>
          <w:sz w:val="28"/>
          <w:szCs w:val="28"/>
        </w:rPr>
        <w:t xml:space="preserve">,00 </w:t>
      </w:r>
      <w:r w:rsidRPr="00263C46">
        <w:rPr>
          <w:rFonts w:ascii="Times New Roman" w:hAnsi="Times New Roman"/>
          <w:sz w:val="28"/>
          <w:szCs w:val="28"/>
        </w:rPr>
        <w:t>рублей</w:t>
      </w:r>
      <w:r w:rsidRPr="00263C46">
        <w:rPr>
          <w:rFonts w:ascii="Times New Roman" w:hAnsi="Times New Roman"/>
          <w:color w:val="000000"/>
          <w:sz w:val="28"/>
          <w:szCs w:val="28"/>
        </w:rPr>
        <w:t>,</w:t>
      </w:r>
      <w:r w:rsidRPr="00263C46">
        <w:rPr>
          <w:rFonts w:ascii="Times New Roman" w:hAnsi="Times New Roman"/>
          <w:sz w:val="28"/>
          <w:szCs w:val="28"/>
        </w:rPr>
        <w:t xml:space="preserve"> на 2026 год в сумме </w:t>
      </w:r>
      <w:r w:rsidRPr="00263C46">
        <w:rPr>
          <w:rFonts w:ascii="Times New Roman" w:hAnsi="Times New Roman"/>
          <w:b/>
          <w:sz w:val="28"/>
          <w:szCs w:val="28"/>
        </w:rPr>
        <w:t>0,00</w:t>
      </w:r>
      <w:r w:rsidRPr="00263C4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</w:t>
      </w:r>
      <w:r w:rsidRPr="00263C46">
        <w:rPr>
          <w:rFonts w:ascii="Times New Roman" w:hAnsi="Times New Roman"/>
          <w:sz w:val="28"/>
          <w:szCs w:val="28"/>
        </w:rPr>
        <w:t xml:space="preserve">, на 2027 год в сумме </w:t>
      </w:r>
      <w:r w:rsidRPr="00263C46">
        <w:rPr>
          <w:rFonts w:ascii="Times New Roman" w:hAnsi="Times New Roman"/>
          <w:b/>
          <w:sz w:val="28"/>
          <w:szCs w:val="28"/>
        </w:rPr>
        <w:t xml:space="preserve">0,00 </w:t>
      </w:r>
      <w:r w:rsidRPr="00263C46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263C46">
        <w:rPr>
          <w:rFonts w:ascii="Times New Roman" w:hAnsi="Times New Roman"/>
          <w:sz w:val="28"/>
          <w:szCs w:val="28"/>
        </w:rPr>
        <w:t xml:space="preserve">согласно </w:t>
      </w:r>
      <w:r w:rsidRPr="00263C46">
        <w:rPr>
          <w:rFonts w:ascii="Times New Roman" w:hAnsi="Times New Roman"/>
          <w:b/>
          <w:sz w:val="28"/>
          <w:szCs w:val="28"/>
        </w:rPr>
        <w:t xml:space="preserve">Приложению 6 </w:t>
      </w:r>
      <w:r w:rsidRPr="00263C46">
        <w:rPr>
          <w:rFonts w:ascii="Times New Roman" w:hAnsi="Times New Roman"/>
          <w:sz w:val="28"/>
          <w:szCs w:val="28"/>
        </w:rPr>
        <w:t>к 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6. Дорожный фонд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263C4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муниципального образования Новокрасненского сельсовета Чистоозерного района Новосибирской области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1) на 2025 год в сумме 998000,00 рублей;</w:t>
      </w:r>
    </w:p>
    <w:p w:rsidR="00263C46" w:rsidRPr="00263C46" w:rsidRDefault="00263C46" w:rsidP="00CA4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2) на 2026 год в сумме</w:t>
      </w:r>
      <w:r w:rsidRPr="00263C46">
        <w:rPr>
          <w:rFonts w:ascii="Times New Roman" w:hAnsi="Times New Roman"/>
          <w:b/>
          <w:sz w:val="28"/>
          <w:szCs w:val="28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1038000,00 рублей, на 2027 год в сумме 1432000,00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7. Источники финансирования дефицита бюджета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2025 год и плановый период 2026 и 2027 годов согласно </w:t>
      </w:r>
      <w:r w:rsidRPr="00263C46">
        <w:rPr>
          <w:rFonts w:ascii="Times New Roman" w:hAnsi="Times New Roman"/>
          <w:b/>
          <w:sz w:val="28"/>
          <w:szCs w:val="28"/>
        </w:rPr>
        <w:t>Приложению 7</w:t>
      </w:r>
      <w:r w:rsidRPr="00263C4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1.Утвердить программу муниципальных внутренних заимствований муниципального образования Новокрасненского сельсовета Чистоозерного района Новосибирской области на 2025 год и плановый период 2026 и 2027 годов согласно</w:t>
      </w:r>
      <w:r w:rsidRPr="00263C46">
        <w:rPr>
          <w:rFonts w:ascii="Times New Roman" w:hAnsi="Times New Roman"/>
          <w:b/>
          <w:sz w:val="28"/>
          <w:szCs w:val="28"/>
        </w:rPr>
        <w:t xml:space="preserve"> Приложению 8</w:t>
      </w:r>
      <w:r w:rsidRPr="00263C4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2.Установить, что в 2025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5" w:history="1">
        <w:r w:rsidRPr="00263C46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Программой</w:t>
        </w:r>
      </w:hyperlink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муниципальных внутренних заимствований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2025 год, с последующим внесением соответствующих изменений в Программу муниципальных внутренних заимствований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2025 год.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63C46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 w:rsidRPr="00263C46">
        <w:rPr>
          <w:rFonts w:ascii="Times New Roman" w:hAnsi="Times New Roman"/>
          <w:sz w:val="28"/>
          <w:szCs w:val="28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6" w:history="1">
        <w:r w:rsidRPr="00263C46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263C46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9. Предоставление муниципальных гарантий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Утвердить программу муниципальных гарантий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в валюте Российской Федерации на 2025 год и плановый период 2026 и 2027 годов согласно </w:t>
      </w:r>
      <w:r w:rsidRPr="00263C46">
        <w:rPr>
          <w:rFonts w:ascii="Times New Roman" w:hAnsi="Times New Roman"/>
          <w:b/>
          <w:sz w:val="28"/>
          <w:szCs w:val="28"/>
        </w:rPr>
        <w:t>Приложению 9 к</w:t>
      </w:r>
      <w:r w:rsidRPr="00263C46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10. Муниципальные программы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1.Утвердить перечень муниципальных программ, предусмотренных к финансированию из местного бюджета в 2025 году и плановом периоде 2026 и 2027 годах согласно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Приложению 10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к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настоящему Решению.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муниципального образования Новокрасненского сельсовета Чистоозерного района Новосибирской области.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Муниципальные программы муниципального образования Новокрасненского сельсовета Чистоозерного района Новосибирской области, не включенные в перечень, не подлежат финансированию в 2025-2027 годах.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Статья 11. Возврат остатков субсидий, предоставленных из местного бюджета муниципальным учреждениям муниципального образования Новокрасненского сельсовета Чистоозерного района Новосибирской области.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1. Остатки не использованных в текущем финансовом году субсидий, предоставленных из местного бюджета муниципальным бюджетным учреждениям муниципального образования Новокрасненского сельсовета Чистоозерного района Новосибирской области, муниципальным автономным </w:t>
      </w:r>
      <w:r w:rsidRPr="00263C46">
        <w:rPr>
          <w:rFonts w:ascii="Times New Roman" w:hAnsi="Times New Roman"/>
          <w:sz w:val="28"/>
          <w:szCs w:val="28"/>
        </w:rPr>
        <w:lastRenderedPageBreak/>
        <w:t>учреждениям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CA4926" w:rsidRDefault="00263C46" w:rsidP="00CA4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Статья 12. Муниципальный внутренний долг муниципального образования Новокрасненского сельсовета Чистоозерного района Новосибирской области</w:t>
      </w:r>
      <w:r w:rsidR="00CA4926">
        <w:rPr>
          <w:rFonts w:ascii="Times New Roman" w:hAnsi="Times New Roman"/>
          <w:b/>
          <w:sz w:val="28"/>
          <w:szCs w:val="28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и расходы на его обслуживание</w:t>
      </w:r>
      <w:r w:rsidR="00CA492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 Установить верхний предел муниципального внутреннего долга муниципального образования Новокрасненского сельсовета Чистоозерного района Новосибирской области: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-на 1 января 2026 года в сумме 0,00 рублей, в том числе верхний предел долга по муниципальным гарантиям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в сумме 0,00 рублей, 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-на 1 января 2027 года в сумме 0,00 рублей, в том числе верхний предел долга по муниципальным гарантиям муниципального образования Новокрасненского сельсовета Чистоозерного района Новосибирской области в сумме 0,00 рублей,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-на 1 января 2028 года в сумме 0,00 рублей, в том числе верхний предел долга по муниципальным гарантиям Новокрасненского сельсовета Чистоозерного района Новосибирской области 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 2.Установить объем расходов местного бюджета на обслуживание муниципального долга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на 2025 год в </w:t>
      </w:r>
      <w:r w:rsidRPr="00263C46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Pr="00263C46">
        <w:rPr>
          <w:rFonts w:ascii="Times New Roman" w:hAnsi="Times New Roman"/>
          <w:sz w:val="28"/>
          <w:szCs w:val="28"/>
        </w:rPr>
        <w:t xml:space="preserve">0,00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рублей, на 2026 год в сумме 0,00 рублей и на 2027 год в сумме 0,00 рублей.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муниципального образования Новокрасненского сельсовета Чистоозерного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</w:t>
      </w:r>
      <w:r w:rsidRPr="00263C46">
        <w:rPr>
          <w:rFonts w:ascii="Times New Roman" w:hAnsi="Times New Roman"/>
          <w:sz w:val="28"/>
          <w:szCs w:val="28"/>
        </w:rPr>
        <w:lastRenderedPageBreak/>
        <w:t>поставку товаров, выполнение работ, оказание услуг не предусмотрены настоящим Решением.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14. Особенности исполнения местного бюджета в 2025году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 Установить в соответствии с пунктом 8 статьи 217 Бюджетного кодекса Российской Федерации следующие основания для внесения в 2025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5)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физическими и юридическими лицами, сверх объемов, утвержденных настоящим решением;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B450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финансирования расходного обязательства из областного (районного) бюджета;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по погашению просроченной </w:t>
      </w:r>
      <w:r w:rsidRPr="00263C46">
        <w:rPr>
          <w:rFonts w:ascii="Times New Roman" w:hAnsi="Times New Roman"/>
          <w:sz w:val="28"/>
          <w:szCs w:val="28"/>
        </w:rPr>
        <w:lastRenderedPageBreak/>
        <w:t>кредиторской задолженности главного распорядителя местного бюджета и (или) находящихся в его ведении муниципальных учреждений муниципального образования Новокрасненского сельсовета Чистоозерного района Новосибирской области.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15. Вступление в силу настоящего Решения</w:t>
      </w:r>
    </w:p>
    <w:p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1 января 2025 года и подлежит официальному опубликованию не позднее 10 дней после его подписания в установленном порядке.</w:t>
      </w:r>
    </w:p>
    <w:p w:rsidR="00CA4926" w:rsidRPr="00263C46" w:rsidRDefault="00CA492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CA4926" w:rsidTr="00CA4926">
        <w:tc>
          <w:tcPr>
            <w:tcW w:w="5069" w:type="dxa"/>
          </w:tcPr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 xml:space="preserve">Глава Новокрасненского сельсовета                </w:t>
            </w:r>
          </w:p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                                </w:t>
            </w:r>
          </w:p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                                </w:t>
            </w:r>
          </w:p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 xml:space="preserve">________________ М.Б. Шапилова                     </w:t>
            </w:r>
          </w:p>
          <w:p w:rsidR="00CA4926" w:rsidRDefault="00CA4926" w:rsidP="00263C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CA4926" w:rsidRPr="00263C46" w:rsidRDefault="00CA4926" w:rsidP="00CA4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>Новокрасненского сельсовета Чистоозерного района                                                                             Новосибирской области</w:t>
            </w:r>
          </w:p>
          <w:p w:rsidR="00CA4926" w:rsidRDefault="00CA4926" w:rsidP="00CA49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C46">
              <w:rPr>
                <w:rFonts w:ascii="Times New Roman" w:hAnsi="Times New Roman"/>
                <w:sz w:val="28"/>
                <w:szCs w:val="28"/>
              </w:rPr>
              <w:t>____________   Г.Н. Иващенко</w:t>
            </w:r>
          </w:p>
        </w:tc>
      </w:tr>
    </w:tbl>
    <w:p w:rsidR="00263C46" w:rsidRPr="00263C46" w:rsidRDefault="00263C46" w:rsidP="00263C4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3C46" w:rsidRPr="00263C46" w:rsidRDefault="00263C46" w:rsidP="00263C4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63C46" w:rsidRDefault="00263C46"/>
    <w:sectPr w:rsidR="00263C46" w:rsidSect="00CA492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A5C77"/>
    <w:rsid w:val="0012368C"/>
    <w:rsid w:val="001A7BE9"/>
    <w:rsid w:val="00263C46"/>
    <w:rsid w:val="003B6B45"/>
    <w:rsid w:val="00805C85"/>
    <w:rsid w:val="00A74963"/>
    <w:rsid w:val="00B11179"/>
    <w:rsid w:val="00B450A1"/>
    <w:rsid w:val="00BA5C77"/>
    <w:rsid w:val="00CA4926"/>
    <w:rsid w:val="00FF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1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117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unhideWhenUsed/>
    <w:rsid w:val="00CA4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hyperlink" Target="consultantplus://offline/ref=A1A4BACCF115888C56AB1F1920D97A3310C28773375903B3FB7233486E47F512E269A2D1FDA769DB229FE8RD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3274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2024-11-21T03:24:00Z</dcterms:created>
  <dcterms:modified xsi:type="dcterms:W3CDTF">2024-12-26T03:37:00Z</dcterms:modified>
</cp:coreProperties>
</file>