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2A" w:rsidRDefault="0070572A" w:rsidP="0070572A">
      <w:pPr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eastAsia="Times New Roman"/>
          <w:b/>
          <w:sz w:val="28"/>
          <w:szCs w:val="28"/>
          <w:lang w:eastAsia="ru-RU"/>
        </w:rPr>
        <w:t>Газета администрации</w:t>
      </w:r>
    </w:p>
    <w:p w:rsidR="0070572A" w:rsidRDefault="0070572A" w:rsidP="0070572A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i/>
          <w:sz w:val="32"/>
          <w:szCs w:val="40"/>
          <w:lang w:eastAsia="ru-RU"/>
        </w:rPr>
        <w:t>№</w:t>
      </w:r>
      <w:r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 w:val="32"/>
          <w:szCs w:val="40"/>
          <w:lang w:eastAsia="ru-RU"/>
        </w:rPr>
        <w:t>1</w:t>
      </w:r>
      <w:r>
        <w:rPr>
          <w:rFonts w:eastAsia="Times New Roman"/>
          <w:b/>
          <w:sz w:val="32"/>
          <w:szCs w:val="40"/>
          <w:lang w:eastAsia="ru-RU"/>
        </w:rPr>
        <w:t>7</w:t>
      </w:r>
      <w:r>
        <w:rPr>
          <w:rFonts w:eastAsia="Times New Roman"/>
          <w:b/>
          <w:sz w:val="32"/>
          <w:szCs w:val="40"/>
          <w:lang w:eastAsia="ru-RU"/>
        </w:rPr>
        <w:t xml:space="preserve"> </w:t>
      </w:r>
      <w:r>
        <w:rPr>
          <w:rFonts w:eastAsia="Times New Roman"/>
          <w:b/>
          <w:sz w:val="20"/>
          <w:szCs w:val="28"/>
          <w:lang w:eastAsia="ru-RU"/>
        </w:rPr>
        <w:t xml:space="preserve">                                                                                                         </w:t>
      </w:r>
      <w:r>
        <w:rPr>
          <w:rFonts w:eastAsia="Times New Roman"/>
          <w:b/>
          <w:sz w:val="28"/>
          <w:szCs w:val="28"/>
          <w:lang w:eastAsia="ru-RU"/>
        </w:rPr>
        <w:t>муниципального образования</w:t>
      </w:r>
    </w:p>
    <w:p w:rsidR="0070572A" w:rsidRDefault="0070572A" w:rsidP="0070572A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18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>но</w:t>
      </w:r>
      <w:r>
        <w:rPr>
          <w:rFonts w:eastAsia="Times New Roman"/>
          <w:b/>
          <w:sz w:val="28"/>
          <w:szCs w:val="28"/>
          <w:lang w:eastAsia="ru-RU"/>
        </w:rPr>
        <w:t xml:space="preserve">ября 2019 г.                                             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 xml:space="preserve">          Новокрасненского сельсовета</w:t>
      </w:r>
    </w:p>
    <w:p w:rsidR="0070572A" w:rsidRDefault="0070572A" w:rsidP="0070572A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Чистоозерного района</w:t>
      </w:r>
    </w:p>
    <w:p w:rsidR="0070572A" w:rsidRDefault="0070572A" w:rsidP="0070572A">
      <w:pPr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Новосибирской области</w:t>
      </w:r>
      <w:r>
        <w:rPr>
          <w:rFonts w:eastAsia="Times New Roman"/>
          <w:lang w:eastAsia="ru-RU"/>
        </w:rPr>
        <w:t xml:space="preserve"> </w:t>
      </w:r>
    </w:p>
    <w:p w:rsidR="0070572A" w:rsidRDefault="0070572A" w:rsidP="0070572A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70572A" w:rsidRDefault="0070572A" w:rsidP="0070572A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Основана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 26 февраля 2006 года</w:t>
      </w: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  <w:r>
        <w:rPr>
          <w:rFonts w:eastAsia="Times New Roman"/>
          <w:b/>
          <w:i/>
          <w:caps/>
          <w:sz w:val="72"/>
          <w:szCs w:val="72"/>
          <w:lang w:eastAsia="ru-RU"/>
        </w:rPr>
        <w:t>ВЕСТНИК    МО</w:t>
      </w: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и Новокрасненского Совета дпутатов</w:t>
      </w:r>
    </w:p>
    <w:p w:rsidR="0070572A" w:rsidRDefault="0070572A" w:rsidP="0070572A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</w:p>
    <w:p w:rsidR="0070572A" w:rsidRDefault="0070572A" w:rsidP="0070572A">
      <w:pPr>
        <w:rPr>
          <w:rFonts w:eastAsia="Times New Roman"/>
          <w:lang w:eastAsia="ru-RU"/>
        </w:rPr>
      </w:pPr>
    </w:p>
    <w:p w:rsidR="0070572A" w:rsidRDefault="0070572A" w:rsidP="0070572A">
      <w:pPr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</w:p>
    <w:p w:rsidR="0070572A" w:rsidRDefault="0070572A" w:rsidP="0070572A">
      <w:pPr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</w:p>
    <w:p w:rsidR="0070572A" w:rsidRDefault="0070572A" w:rsidP="0070572A">
      <w:pPr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70572A" w:rsidRDefault="0070572A" w:rsidP="0070572A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Администрация МО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          Н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аш адрес: 632723                                          </w:t>
      </w:r>
    </w:p>
    <w:p w:rsidR="0070572A" w:rsidRDefault="0070572A" w:rsidP="0070572A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Новокрасненского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70572A" w:rsidRDefault="0070572A" w:rsidP="0070572A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сельсовета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70572A" w:rsidRDefault="0070572A" w:rsidP="0070572A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Чистоозерного района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70572A" w:rsidRDefault="0070572A" w:rsidP="0070572A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Новосибирской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70572A" w:rsidRDefault="0070572A" w:rsidP="0070572A">
      <w:pPr>
        <w:tabs>
          <w:tab w:val="right" w:pos="9355"/>
        </w:tabs>
        <w:spacing w:after="0" w:line="240" w:lineRule="auto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    области</w:t>
      </w:r>
      <w:r>
        <w:rPr>
          <w:rFonts w:eastAsia="Times New Roman"/>
          <w:b/>
          <w:i/>
          <w:sz w:val="20"/>
          <w:szCs w:val="20"/>
          <w:lang w:eastAsia="ru-RU"/>
        </w:rPr>
        <w:tab/>
        <w:t>телефон 8(383 68) 92 344</w:t>
      </w:r>
    </w:p>
    <w:p w:rsidR="0070572A" w:rsidRDefault="0070572A" w:rsidP="0070572A">
      <w:pPr>
        <w:spacing w:after="0" w:line="240" w:lineRule="auto"/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70572A" w:rsidRDefault="0070572A" w:rsidP="0070572A">
      <w:pPr>
        <w:spacing w:after="0" w:line="240" w:lineRule="auto"/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70572A" w:rsidRDefault="0070572A" w:rsidP="0070572A">
      <w:pPr>
        <w:spacing w:after="0" w:line="240" w:lineRule="auto"/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70572A" w:rsidRDefault="0070572A" w:rsidP="0070572A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Редактор:  Т.М.Кулиев </w:t>
      </w:r>
    </w:p>
    <w:p w:rsidR="0070572A" w:rsidRDefault="0070572A" w:rsidP="0070572A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Ответственный секретарь</w:t>
      </w:r>
    </w:p>
    <w:p w:rsidR="0070572A" w:rsidRDefault="0070572A" w:rsidP="0070572A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М.Б.Шапилова </w:t>
      </w:r>
    </w:p>
    <w:p w:rsidR="0070572A" w:rsidRDefault="0070572A" w:rsidP="0070572A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>тираж 50 экземпляров</w:t>
      </w: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Содержание: </w:t>
      </w: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Pr="0070572A" w:rsidRDefault="0070572A" w:rsidP="0070572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четвертой 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Совета депутатов Новокрасненского сельсовета 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  от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15.11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>.2019 года «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решение 20-ой сессии Совета депутатов Новокрасненского сельсовета Чистоозерного района Новосибирской области (пятого созыва) от 14.06.2017года №70 «Об утверждении дополнительных оснований признания безнадежными к взысканию недоимки, задолженности по пеням и  штрафам по местным налогам и перечня документов,  подтверждающих обстоятельства признания безнадежными к взысканию недоимки</w:t>
      </w:r>
      <w:proofErr w:type="gramEnd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, задолженности по пеням, штрафам»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0572A" w:rsidRPr="0070572A" w:rsidRDefault="0070572A" w:rsidP="0070572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четвертой 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Совета депутатов Новокрасненского сельсовета 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  от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15.11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>.2019 года «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девятнадцатой сессии  Совета депутатов Новокрасненского сельсовета Чистоозерного района Новосибирской области  от 14.11.2012г. «Об определении налоговых ставок, порядка и сроков уплаты земельного налога»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0572A" w:rsidRPr="0070572A" w:rsidRDefault="0070572A" w:rsidP="0070572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четвертой 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Совета депутатов Новокрасненского сельсовета 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  от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15.11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>.2019 года «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ОБ ОПРЕДЕЛЕНИИ НАЛОГОВЫХ СТАВОК,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ПОРЯДКА И СРОКОВ УПЛАТЫ ЗЕМЕЛЬНОГО НАЛОГА»;</w:t>
      </w:r>
    </w:p>
    <w:p w:rsidR="0070572A" w:rsidRPr="0070572A" w:rsidRDefault="0070572A" w:rsidP="0070572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четвертой 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Совета депутатов Новокрасненского сельсовета 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 xml:space="preserve">  от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15.11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>.2019 года «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НА ТЕРРИТОРИИ НОВОКРАСНЕНСКОГО СЕЛЬСОВЕТА ЧИСТООЗЕРНОГО РАЙОНА НОВОСИБИРСКОЙ ОБЛАСТИ НАЛОГА НА ИМУЩЕСТВО ФИЗИЧЕСКИХ ЛИЦ</w:t>
      </w:r>
      <w:r w:rsidRPr="00680E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572A" w:rsidRPr="0070572A" w:rsidRDefault="0070572A" w:rsidP="0070572A">
      <w:pPr>
        <w:pStyle w:val="a3"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 xml:space="preserve">СОВЕТ ДЕПУТАТОВ 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t>НОВОКРАСНЕНСКОГО СЕЛЬСОВЕТА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t>ЧИСТООЗЕРНОГО РАЙОНА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t>НОВОСИБИРСКОЙ ОБЛАСТИ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(пятого созыва)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РЕШЕНИЕ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(сорок четвертой сессии)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от 15 ноября 2019 г.                                                                                        № 130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</w:p>
    <w:p w:rsidR="0070572A" w:rsidRPr="0070572A" w:rsidRDefault="0070572A" w:rsidP="0070572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572A">
        <w:rPr>
          <w:rFonts w:ascii="Times New Roman" w:eastAsia="Times New Roman" w:hAnsi="Times New Roman"/>
          <w:b/>
          <w:sz w:val="28"/>
          <w:szCs w:val="28"/>
          <w:lang w:eastAsia="ru-RU"/>
        </w:rPr>
        <w:t>«О внесении изменений в решение 20-ой сессии Совета депутатов Новокрасненского сельсовета Чистоозерного района Новосибирской области (пятого созыва) от 14.06.2017года №70 «Об утверждении дополнительных оснований признания безнадежными к взысканию недоимки, задолженности по пеням и  штрафам по местным налогам и перечня документов,  подтверждающих обстоятельства признания безнадежными к взысканию недоимки, задолженности по пеням, штрафам»</w:t>
      </w:r>
      <w:proofErr w:type="gramEnd"/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72A">
        <w:rPr>
          <w:rFonts w:ascii="Times New Roman" w:hAnsi="Times New Roman"/>
          <w:sz w:val="28"/>
          <w:szCs w:val="28"/>
        </w:rPr>
        <w:t xml:space="preserve">     В соответствии с пунктом 3 статьи  59 Налогового кодекса Российской Федерации, Федеральным Законом от 06 октября 2003 года №131 –ФЗ «Об общих принципах  организации местного самоуправления  в Российской Федерации», Уставом Новокрасненского сельсовета Чистоозерного района Новосибирской области, Совет депутатов Новокрасненского сельсовета Чистоозерного района Новосибирской области                                                                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РЕШИЛ:</w:t>
      </w:r>
    </w:p>
    <w:p w:rsidR="0070572A" w:rsidRPr="0070572A" w:rsidRDefault="0070572A" w:rsidP="007057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Внести в решение 20-ой сессии от 14.06.2017г. №70 «Об утверждении дополнительных оснований признания безнадежными к взысканию недоимки, задолженности по пеням и  штрафам по местным налогам и перечня документов,  подтверждающих обстоятельства признания безнадежными к взысканию недоимки, задолженности по пеням, штрафам» следующие изменения:</w:t>
      </w:r>
    </w:p>
    <w:p w:rsidR="0070572A" w:rsidRPr="0070572A" w:rsidRDefault="0070572A" w:rsidP="0070572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1.1. Добавить пункт 1.7 следующего содержания: «</w:t>
      </w:r>
      <w:proofErr w:type="spellStart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Задолжность</w:t>
      </w:r>
      <w:proofErr w:type="spellEnd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пеням по местным  налогам в размере, не превышающем 100 рублей (или иным максимальным размером), в отношении которой налоговым органам утрачена возможность её взыскания  в судебном порядке, при отсутствии у налогоплательщика недоимки по налогу». 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7057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опубликовать в газете «Вестник МО» и на официальном сайте администрации Новокрасненского сельсовета Чистоозерного района Новосибирской области.         </w:t>
      </w:r>
    </w:p>
    <w:p w:rsidR="0070572A" w:rsidRPr="0070572A" w:rsidRDefault="0070572A" w:rsidP="0070572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Pr="0070572A">
        <w:rPr>
          <w:rFonts w:eastAsia="Times New Roman"/>
          <w:lang w:eastAsia="ru-RU"/>
        </w:rPr>
        <w:t xml:space="preserve">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не ранее, чем по истечении одного месяца со дня официального опубликования и распространяется на правоотношения, возникшие с 01.01.2019 года.</w:t>
      </w:r>
    </w:p>
    <w:p w:rsidR="0070572A" w:rsidRPr="0070572A" w:rsidRDefault="0070572A" w:rsidP="0070572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решения возложить на главу Новокрасненского сельсовета Чистоозерного района Новосибирской области.</w:t>
      </w:r>
    </w:p>
    <w:p w:rsidR="0070572A" w:rsidRPr="0070572A" w:rsidRDefault="0070572A" w:rsidP="0070572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Глава  Новокрасненского сельсовета   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Чистоозерного района                                                                   Т.М.Кулиев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Новосибирской области    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Совета   депутатов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Новокрасненского сельсовета                                                                                    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eastAsia="Times New Roman"/>
          <w:lang w:eastAsia="ru-RU"/>
        </w:rPr>
        <w:t xml:space="preserve">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Чистоозерного района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                                                               </w:t>
      </w:r>
      <w:proofErr w:type="spellStart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Г.Н.Иващенко</w:t>
      </w:r>
      <w:proofErr w:type="spellEnd"/>
    </w:p>
    <w:p w:rsidR="0070572A" w:rsidRPr="0070572A" w:rsidRDefault="0070572A" w:rsidP="0070572A">
      <w:pPr>
        <w:rPr>
          <w:rFonts w:eastAsia="Times New Roman"/>
          <w:lang w:eastAsia="ru-RU"/>
        </w:rPr>
      </w:pPr>
    </w:p>
    <w:p w:rsidR="002535A0" w:rsidRDefault="002535A0"/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 xml:space="preserve">СОВЕТ ДЕПУТАТОВ 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t>НОВОКРАСНЕНСКОГО СЕЛЬСОВЕТА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t>ЧИСТООЗЕРНОГО  РАЙОНА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t>НОВОСИБИРСКОЙ ОБЛАСТИ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(пятого созыва)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РЕШЕНИЕ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(сорок четвертой сессии)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от 15 ноября 2019г.                                                                  № 131     </w:t>
      </w:r>
    </w:p>
    <w:p w:rsidR="0070572A" w:rsidRPr="0070572A" w:rsidRDefault="0070572A" w:rsidP="0070572A">
      <w:pPr>
        <w:tabs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</w:p>
    <w:p w:rsidR="0070572A" w:rsidRPr="0070572A" w:rsidRDefault="0070572A" w:rsidP="00705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72A">
        <w:rPr>
          <w:rFonts w:ascii="Times New Roman" w:hAnsi="Times New Roman"/>
          <w:b/>
          <w:sz w:val="28"/>
          <w:szCs w:val="28"/>
        </w:rPr>
        <w:t>О внесении изменений в решение девятнадцатой сессии  Совета депутатов Новокрасненского сельсовета Чистоозерного района Новосибирской области  от 14.11.2012г. «Об определении налоговых ставок, порядка и сроков уплаты земельного налога»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72A">
        <w:rPr>
          <w:rFonts w:ascii="Times New Roman" w:hAnsi="Times New Roman"/>
          <w:sz w:val="28"/>
          <w:szCs w:val="28"/>
        </w:rPr>
        <w:t xml:space="preserve">       В  соответствии  с  Федеральным  законом от  06  октября  2003  года  № 131-ФЗ  «Об  общих  принципах  организациях  местного  самоуправления  в  Российской  Федерации»,  Налоговым  кодексом  Российской  Федерации  и  Уставом  Новокрасненского  сельсовета  Чистоозерного  района  Новосибирской  области, Совет депутатов Новокрасненского сельсовета Чистоозерного района Новосибирской области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72A">
        <w:rPr>
          <w:rFonts w:ascii="Times New Roman" w:hAnsi="Times New Roman"/>
          <w:sz w:val="28"/>
          <w:szCs w:val="28"/>
        </w:rPr>
        <w:t xml:space="preserve">     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72A">
        <w:rPr>
          <w:rFonts w:ascii="Times New Roman" w:hAnsi="Times New Roman"/>
          <w:sz w:val="28"/>
          <w:szCs w:val="28"/>
        </w:rPr>
        <w:t xml:space="preserve"> </w:t>
      </w:r>
      <w:r w:rsidRPr="0070572A">
        <w:rPr>
          <w:rFonts w:ascii="Times New Roman" w:hAnsi="Times New Roman"/>
          <w:b/>
          <w:sz w:val="28"/>
          <w:szCs w:val="28"/>
        </w:rPr>
        <w:t>РЕШИЛ: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72A">
        <w:rPr>
          <w:rFonts w:ascii="Times New Roman" w:hAnsi="Times New Roman"/>
          <w:b/>
          <w:sz w:val="28"/>
          <w:szCs w:val="28"/>
        </w:rPr>
        <w:t xml:space="preserve">     </w:t>
      </w:r>
      <w:r w:rsidRPr="0070572A">
        <w:rPr>
          <w:rFonts w:ascii="Times New Roman" w:hAnsi="Times New Roman"/>
          <w:sz w:val="28"/>
          <w:szCs w:val="28"/>
        </w:rPr>
        <w:t>1.Внести  в решение девятнадцатой  сессии Совета депутатов Новокрасненского сельсовета Чистоозерного района Новосибирской области от 14.11.2012   «Об определении налоговых ставок, порядка и сроков уплаты земельного налога»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72A">
        <w:rPr>
          <w:rFonts w:ascii="Times New Roman" w:hAnsi="Times New Roman"/>
          <w:sz w:val="28"/>
          <w:szCs w:val="28"/>
        </w:rPr>
        <w:t xml:space="preserve">  следующие изменения: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72A">
        <w:rPr>
          <w:rFonts w:ascii="Times New Roman" w:hAnsi="Times New Roman"/>
          <w:sz w:val="28"/>
          <w:szCs w:val="28"/>
        </w:rPr>
        <w:t xml:space="preserve">     1.1. </w:t>
      </w:r>
      <w:proofErr w:type="gramStart"/>
      <w:r w:rsidRPr="0070572A">
        <w:rPr>
          <w:rFonts w:ascii="Times New Roman" w:hAnsi="Times New Roman"/>
          <w:sz w:val="28"/>
          <w:szCs w:val="28"/>
        </w:rPr>
        <w:t>В приложение № 1 «Ставки земельного налога» в строке 3 слова  «Приобретенные  (предоставленные)  для  личного  подсобного хозяйства,  садоводства,  огородничества  или  животноводства,  а  также  дачного  хозяйства»,  заменить  на  слова  «Не  используемых  в  предпринимательской  деятельности,  приобретенных  (предоставленных)  для  ведения  личного  подсобного  хозяйства,  садоводства или   огородничества,  а  также земельных  участков  общего  назначения,  предусмотренных  Федеральным  законом  от  29  июля  2017  года № 217 – ФЗ  «О  ведении</w:t>
      </w:r>
      <w:proofErr w:type="gramEnd"/>
      <w:r w:rsidRPr="0070572A">
        <w:rPr>
          <w:rFonts w:ascii="Times New Roman" w:hAnsi="Times New Roman"/>
          <w:sz w:val="28"/>
          <w:szCs w:val="28"/>
        </w:rPr>
        <w:t xml:space="preserve">  гражданами  садоводства  и  огородничества  для  собственных  нужд  и  о  внесении  изменений  в  отдельные  законодательные  акты  Российской  Федерации».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   2.</w:t>
      </w:r>
      <w:r w:rsidRPr="007057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опубликовать в газете «Вестник МО» и на официальном сайте администрации Новокрасненского сельсовета Чистоозерного района Новосибирской области.         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3.</w:t>
      </w:r>
      <w:r w:rsidRPr="0070572A">
        <w:rPr>
          <w:rFonts w:eastAsia="Times New Roman"/>
          <w:lang w:eastAsia="ru-RU"/>
        </w:rPr>
        <w:t xml:space="preserve">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не ранее, чем по истечении одного месяца со дня официального опубликования и распространяется на правоотношения, возникшие с 01.01.2019 года.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   4. </w:t>
      </w:r>
      <w:proofErr w:type="gramStart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решения возложить на главу Новокрасненского сельсовета Чистоозерного района Новосибирской области.</w:t>
      </w:r>
    </w:p>
    <w:p w:rsidR="0070572A" w:rsidRPr="0070572A" w:rsidRDefault="0070572A" w:rsidP="0070572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Глава  Новокрасненского сельсовета   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Чистоозерного района                                                                   Т.М.Кулиев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 Новосибирской области    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Совета   депутатов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Новокрасненского сельсовета                                                                                    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eastAsia="Times New Roman"/>
          <w:lang w:eastAsia="ru-RU"/>
        </w:rPr>
        <w:t xml:space="preserve">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Чистоозерного района</w:t>
      </w:r>
    </w:p>
    <w:p w:rsidR="0070572A" w:rsidRPr="0070572A" w:rsidRDefault="0070572A" w:rsidP="007057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                                                               </w:t>
      </w:r>
      <w:proofErr w:type="spellStart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Г.Н.Иващенко</w:t>
      </w:r>
      <w:proofErr w:type="spellEnd"/>
    </w:p>
    <w:p w:rsidR="0070572A" w:rsidRDefault="0070572A"/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СОВЕТ ДЕПУТАТОВ 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8"/>
          <w:lang w:eastAsia="ru-RU"/>
        </w:rPr>
        <w:t>НОВОКРАСНЕНСКОГО СЕЛЬСОВЕТА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8"/>
          <w:lang w:eastAsia="ru-RU"/>
        </w:rPr>
        <w:t>ЧИСТООЗЕРНОГО РАЙОНА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(пятого созыва)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(сорок четвертой сессии)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от 15.11.2019 г.                                                                                        № 134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8"/>
          <w:lang w:eastAsia="ru-RU"/>
        </w:rPr>
        <w:t>ОБ ОПРЕДЕЛЕНИИ НАЛОГОВЫХ СТАВОК,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8"/>
          <w:lang w:eastAsia="ru-RU"/>
        </w:rPr>
        <w:t>ПОРЯДКА И СРОКОВ УПЛАТЫ ЗЕМЕЛЬНОГО НАЛОГА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70572A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06.10.2003г. N 131-ФЗ "Об общих принципах организации местного самоуправления в Российской Федерации", главой 31 Налогового </w:t>
      </w:r>
      <w:hyperlink r:id="rId7" w:history="1">
        <w:proofErr w:type="gramStart"/>
        <w:r w:rsidRPr="0070572A">
          <w:rPr>
            <w:rFonts w:ascii="Times New Roman" w:eastAsia="Times New Roman" w:hAnsi="Times New Roman"/>
            <w:sz w:val="28"/>
            <w:szCs w:val="28"/>
            <w:lang w:eastAsia="ru-RU"/>
          </w:rPr>
          <w:t>кодекс</w:t>
        </w:r>
        <w:proofErr w:type="gramEnd"/>
      </w:hyperlink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а Российской Федерации, Уставом Новокрасненского сельсовета Чистоозерного района  Новосибирской области, Совет депутатов Новокрасненского сельсовета Чистоозерного района  Новосибирской области </w:t>
      </w:r>
      <w:r w:rsidRPr="0070572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70572A" w:rsidRPr="0070572A" w:rsidRDefault="0070572A" w:rsidP="0070572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 с 01.01.2020 года на территории Новокрасненского сельсовета Чистоозерного района Новосибирской области ставки земельного налога в соответствии с </w:t>
      </w:r>
      <w:hyperlink w:anchor="P50" w:history="1">
        <w:r w:rsidRPr="0070572A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приложением № 1</w:t>
        </w:r>
      </w:hyperlink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572A" w:rsidRPr="0070572A" w:rsidRDefault="0070572A" w:rsidP="0070572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2. Установить с 01.01.2020 года по 31.12.2020 года следующие сроки и порядок уплаты земельного налога: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proofErr w:type="gramStart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Налогоплательщики-организации в отношении земельных участков, принадлежащих им на праве собственности или праве постоянного (бессрочного) пользования, уплачивают авансовые платежи по земельному налогу равными долями в размере 1/4 суммы налога, подлежащей уплате за налоговый период, не позднее 30 апреля, 31 июля, 31 октября налогового периода и до  10 февраля года, следующего за истекшим налоговым периодом, уплачивают разницу между исчисленной суммой земельного</w:t>
      </w:r>
      <w:proofErr w:type="gramEnd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налога и суммами авансовых платежей.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3. По всем </w:t>
      </w:r>
      <w:proofErr w:type="gramStart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вопросам</w:t>
      </w:r>
      <w:proofErr w:type="gramEnd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нашедшим отражение в настоящем Решении применяются нормы Налогового кодекса РФ и издаваемых в соответствии с ним нормативно правовых актов.</w:t>
      </w:r>
    </w:p>
    <w:p w:rsidR="0070572A" w:rsidRPr="0070572A" w:rsidRDefault="0070572A" w:rsidP="0070572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4. Решение опубликовать в газете «Вестник МО» и на официальном сайте администрации Новокрасненского сельсовета Чистоозерного района Новосибирской области.         </w:t>
      </w:r>
    </w:p>
    <w:p w:rsidR="0070572A" w:rsidRPr="0070572A" w:rsidRDefault="0070572A" w:rsidP="0070572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5. Настоящее решение вступают в силу не ранее чем по истечении одного месяца со дня  официального опубликования и не ранее 1-го числа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очередного налогового периода.</w:t>
      </w:r>
    </w:p>
    <w:p w:rsidR="0070572A" w:rsidRPr="0070572A" w:rsidRDefault="0070572A" w:rsidP="0070572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6. Со дня вступления в силу настоящего Решения признать утратившими силу </w:t>
      </w:r>
      <w:r w:rsidRPr="0070572A">
        <w:rPr>
          <w:rFonts w:ascii="Times New Roman" w:hAnsi="Times New Roman"/>
          <w:color w:val="000000"/>
          <w:sz w:val="28"/>
          <w:szCs w:val="28"/>
          <w:lang w:eastAsia="ru-RU"/>
        </w:rPr>
        <w:t>Решение 19-ой сессии</w:t>
      </w:r>
      <w:r w:rsidRPr="0070572A">
        <w:rPr>
          <w:rFonts w:ascii="Times New Roman" w:hAnsi="Times New Roman"/>
          <w:sz w:val="28"/>
          <w:szCs w:val="28"/>
          <w:lang w:eastAsia="ru-RU"/>
        </w:rPr>
        <w:t xml:space="preserve"> Совета депутатов Новокрасненского сельсовета Чистоозерного района Новосибирской области </w:t>
      </w:r>
      <w:r w:rsidRPr="007057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14.11.2012г.  </w:t>
      </w:r>
      <w:r w:rsidRPr="0070572A">
        <w:rPr>
          <w:rFonts w:ascii="Times New Roman" w:hAnsi="Times New Roman"/>
          <w:sz w:val="28"/>
          <w:szCs w:val="28"/>
          <w:lang w:eastAsia="ru-RU"/>
        </w:rPr>
        <w:t>четвертого созыва «Об определении налоговых ставок, порядка и сроков уплаты земельного налога»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; Решение 37-ой сессии Совета депутатов Новокрасненского сельсовета Чистоозерного района Новосибирской области от 14.11.2014 г. четвертого созыва №50 «О внесении изменений в решение девятнадцатой сессии Совета депутатов Новокрасненского сельсовета Чистоозерного района Новосибирской области от 14.11.2012г. «</w:t>
      </w:r>
      <w:r w:rsidRPr="0070572A">
        <w:rPr>
          <w:rFonts w:ascii="Times New Roman" w:hAnsi="Times New Roman"/>
          <w:sz w:val="28"/>
          <w:szCs w:val="28"/>
          <w:lang w:eastAsia="ru-RU"/>
        </w:rPr>
        <w:t xml:space="preserve">Об определении налоговых ставок, порядка и сроков уплаты земельного налога»»;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Решение 45-ой сессии Совета депутатов Новокрасненского сельсовета Чистоозерного района Новосибирской области от 26.08.2015 г. четвертого созыва №75 «О внесении изменений в решение девятнадцатой сессии Совета депутатов Новокрасненского сельсовета Чистоозерного района Новосибирской области от 14.11.2012г. «</w:t>
      </w:r>
      <w:r w:rsidRPr="0070572A">
        <w:rPr>
          <w:rFonts w:ascii="Times New Roman" w:hAnsi="Times New Roman"/>
          <w:sz w:val="28"/>
          <w:szCs w:val="28"/>
          <w:lang w:eastAsia="ru-RU"/>
        </w:rPr>
        <w:t xml:space="preserve">Об определении налоговых ставок, порядка и сроков уплаты земельного налога»»;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2-ой сессии Совета депутатов Новокрасненского сельсовета Чистоозерного района Новосибирской области от 12.11.2015 г. пятого созыва №14 «О внесении изменений в решение девятнадцатой сессии Совета депутатов Новокрасненского сельсовета Чистоозерного района Новосибирской области от 14.11.2012г. «</w:t>
      </w:r>
      <w:r w:rsidRPr="0070572A">
        <w:rPr>
          <w:rFonts w:ascii="Times New Roman" w:hAnsi="Times New Roman"/>
          <w:sz w:val="28"/>
          <w:szCs w:val="28"/>
          <w:lang w:eastAsia="ru-RU"/>
        </w:rPr>
        <w:t xml:space="preserve">Об определении налоговых ставок, порядка и сроков уплаты земельного налога»»; 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Решение 34-ой сессии Совета депутатов Новокрасненского сельсовета Чистоозерного района Новосибирской области от 06 ноября 2018 года  пятого созыва №103 «О внесении изменений в решение девятнадцатой сессии Совета депутатов Новокрасненского сельсовета Чистоозерного района Новосибирской области от 14.11.2012г. «</w:t>
      </w:r>
      <w:r w:rsidRPr="0070572A">
        <w:rPr>
          <w:rFonts w:ascii="Times New Roman" w:hAnsi="Times New Roman"/>
          <w:sz w:val="28"/>
          <w:szCs w:val="28"/>
          <w:lang w:eastAsia="ru-RU"/>
        </w:rPr>
        <w:t>Об определении налоговых ставок, порядка и сроков уплаты земельного налога»».</w:t>
      </w:r>
    </w:p>
    <w:p w:rsidR="0070572A" w:rsidRPr="0070572A" w:rsidRDefault="0070572A" w:rsidP="0070572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решения возложить на главу Новокрасненского сельсовета Чистоозерного района Новосибирской области.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Новокрасненского сельсовета                                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Чистоозерного  района</w:t>
      </w:r>
    </w:p>
    <w:p w:rsidR="0070572A" w:rsidRPr="0070572A" w:rsidRDefault="0070572A" w:rsidP="0070572A">
      <w:pPr>
        <w:widowControl w:val="0"/>
        <w:tabs>
          <w:tab w:val="left" w:pos="6525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Т.М.Кулиев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Новокрасненского сельсовета</w:t>
      </w:r>
    </w:p>
    <w:p w:rsidR="0070572A" w:rsidRPr="0070572A" w:rsidRDefault="0070572A" w:rsidP="0070572A">
      <w:pPr>
        <w:widowControl w:val="0"/>
        <w:tabs>
          <w:tab w:val="left" w:pos="6540"/>
        </w:tabs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Чистоозерного района</w:t>
      </w: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proofErr w:type="spellStart"/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>Г.Н.Иващенко</w:t>
      </w:r>
      <w:proofErr w:type="spellEnd"/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lang w:eastAsia="ru-RU"/>
        </w:rPr>
      </w:pPr>
      <w:r w:rsidRPr="0070572A">
        <w:rPr>
          <w:rFonts w:ascii="Times New Roman" w:eastAsia="Times New Roman" w:hAnsi="Times New Roman"/>
          <w:sz w:val="24"/>
          <w:lang w:eastAsia="ru-RU"/>
        </w:rPr>
        <w:lastRenderedPageBreak/>
        <w:t>Приложение № 1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70572A">
        <w:rPr>
          <w:rFonts w:ascii="Times New Roman" w:eastAsia="Times New Roman" w:hAnsi="Times New Roman"/>
          <w:sz w:val="24"/>
          <w:lang w:eastAsia="ru-RU"/>
        </w:rPr>
        <w:t>к решению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70572A">
        <w:rPr>
          <w:rFonts w:ascii="Times New Roman" w:eastAsia="Times New Roman" w:hAnsi="Times New Roman"/>
          <w:sz w:val="24"/>
          <w:lang w:eastAsia="ru-RU"/>
        </w:rPr>
        <w:t>Совета депутатов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70572A">
        <w:rPr>
          <w:rFonts w:ascii="Times New Roman" w:eastAsia="Times New Roman" w:hAnsi="Times New Roman"/>
          <w:sz w:val="24"/>
          <w:lang w:eastAsia="ru-RU"/>
        </w:rPr>
        <w:t>Новокрасненского сельсовета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70572A">
        <w:rPr>
          <w:rFonts w:ascii="Times New Roman" w:eastAsia="Times New Roman" w:hAnsi="Times New Roman"/>
          <w:sz w:val="24"/>
          <w:lang w:eastAsia="ru-RU"/>
        </w:rPr>
        <w:t xml:space="preserve">Чистоозерного района 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70572A">
        <w:rPr>
          <w:rFonts w:ascii="Times New Roman" w:eastAsia="Times New Roman" w:hAnsi="Times New Roman"/>
          <w:sz w:val="24"/>
          <w:lang w:eastAsia="ru-RU"/>
        </w:rPr>
        <w:t>Новосибирской области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  <w:r w:rsidRPr="0070572A">
        <w:rPr>
          <w:rFonts w:ascii="Times New Roman" w:eastAsia="Times New Roman" w:hAnsi="Times New Roman"/>
          <w:sz w:val="24"/>
          <w:lang w:eastAsia="ru-RU"/>
        </w:rPr>
        <w:t>от 15.11.2019 №134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50"/>
      <w:bookmarkEnd w:id="0"/>
      <w:r w:rsidRPr="0070572A">
        <w:rPr>
          <w:rFonts w:ascii="Times New Roman" w:eastAsia="Times New Roman" w:hAnsi="Times New Roman"/>
          <w:b/>
          <w:sz w:val="24"/>
          <w:lang w:eastAsia="ru-RU"/>
        </w:rPr>
        <w:t>СТАВКИ ЗЕМЕЛЬНОГО НАЛОГА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70572A" w:rsidRPr="0070572A" w:rsidTr="00C92E7F">
        <w:tc>
          <w:tcPr>
            <w:tcW w:w="624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N</w:t>
            </w:r>
          </w:p>
        </w:tc>
        <w:tc>
          <w:tcPr>
            <w:tcW w:w="7030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Категории земель и/ или разрешенное использование земельного участка</w:t>
            </w:r>
          </w:p>
        </w:tc>
        <w:tc>
          <w:tcPr>
            <w:tcW w:w="1417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Налоговая ставка</w:t>
            </w:r>
            <w:proofErr w:type="gramStart"/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 xml:space="preserve"> (%)</w:t>
            </w:r>
            <w:proofErr w:type="gramEnd"/>
          </w:p>
        </w:tc>
      </w:tr>
      <w:tr w:rsidR="0070572A" w:rsidRPr="0070572A" w:rsidTr="00C92E7F">
        <w:tc>
          <w:tcPr>
            <w:tcW w:w="624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7030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417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0,3</w:t>
            </w:r>
          </w:p>
        </w:tc>
      </w:tr>
      <w:tr w:rsidR="0070572A" w:rsidRPr="0070572A" w:rsidTr="00C92E7F">
        <w:tc>
          <w:tcPr>
            <w:tcW w:w="624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7030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gramStart"/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  <w:proofErr w:type="gramEnd"/>
          </w:p>
        </w:tc>
        <w:tc>
          <w:tcPr>
            <w:tcW w:w="1417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0,3</w:t>
            </w:r>
          </w:p>
        </w:tc>
      </w:tr>
      <w:tr w:rsidR="0070572A" w:rsidRPr="0070572A" w:rsidTr="00C92E7F">
        <w:tc>
          <w:tcPr>
            <w:tcW w:w="624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7030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    </w:r>
          </w:p>
        </w:tc>
        <w:tc>
          <w:tcPr>
            <w:tcW w:w="1417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0,2</w:t>
            </w:r>
          </w:p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70572A" w:rsidRPr="0070572A" w:rsidTr="00C92E7F">
        <w:tc>
          <w:tcPr>
            <w:tcW w:w="624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7030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</w:t>
            </w:r>
          </w:p>
        </w:tc>
        <w:tc>
          <w:tcPr>
            <w:tcW w:w="1417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1,5</w:t>
            </w:r>
          </w:p>
        </w:tc>
      </w:tr>
      <w:tr w:rsidR="0070572A" w:rsidRPr="0070572A" w:rsidTr="00C92E7F">
        <w:tc>
          <w:tcPr>
            <w:tcW w:w="624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  <w:tc>
          <w:tcPr>
            <w:tcW w:w="7030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Прочие земельные участки</w:t>
            </w:r>
          </w:p>
        </w:tc>
        <w:tc>
          <w:tcPr>
            <w:tcW w:w="1417" w:type="dxa"/>
          </w:tcPr>
          <w:p w:rsidR="0070572A" w:rsidRPr="0070572A" w:rsidRDefault="0070572A" w:rsidP="00705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0572A">
              <w:rPr>
                <w:rFonts w:ascii="Times New Roman" w:eastAsia="Times New Roman" w:hAnsi="Times New Roman"/>
                <w:sz w:val="24"/>
                <w:lang w:eastAsia="ru-RU"/>
              </w:rPr>
              <w:t>1,5</w:t>
            </w:r>
          </w:p>
        </w:tc>
      </w:tr>
    </w:tbl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70572A" w:rsidRDefault="0070572A"/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1" w:name="_GoBack"/>
      <w:bookmarkEnd w:id="1"/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 xml:space="preserve">СОВЕТ ДЕПУТАТОВ 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t>НОВОКРАСНЕНСКОГО СЕЛЬСОВЕТА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t>ЧИСТООЗЕРНОГО  РАЙОНА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t>НОВОСИБИРСКОЙ ОБЛАСТИ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(пятого созыва)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РЕШЕНИЕ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(сорок четвертой сессии)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от 15.11.2019 г.                                                                  №135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 УСТАНОВЛЕНИИ НА ТЕРРИТОРИИ НОВОКРАСНЕНСКОГО СЕЛЬСОВЕТА ЧИСТООЗЕРНОГО РАЙОНА НОВОСИБИРСКОЙ ОБЛАСТИ НАЛОГА НА ИМУЩЕСТВО ФИЗИЧЕСКИХ ЛИЦ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Федеральным </w:t>
      </w:r>
      <w:hyperlink r:id="rId8" w:history="1">
        <w:r w:rsidRPr="0070572A">
          <w:rPr>
            <w:rFonts w:ascii="Times New Roman" w:eastAsia="Times New Roman" w:hAnsi="Times New Roman"/>
            <w:sz w:val="28"/>
            <w:szCs w:val="24"/>
            <w:lang w:eastAsia="ru-RU"/>
          </w:rPr>
          <w:t>законом</w:t>
        </w:r>
      </w:hyperlink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от 6 октября 2003 г. N 131-ФЗ "Об общих принципах организации местного самоуправления в Российской Федерации", </w:t>
      </w:r>
      <w:hyperlink r:id="rId9" w:history="1">
        <w:r w:rsidRPr="0070572A">
          <w:rPr>
            <w:rFonts w:ascii="Times New Roman" w:eastAsia="Times New Roman" w:hAnsi="Times New Roman"/>
            <w:sz w:val="28"/>
            <w:szCs w:val="24"/>
            <w:lang w:eastAsia="ru-RU"/>
          </w:rPr>
          <w:t>главой 32</w:t>
        </w:r>
      </w:hyperlink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части второй Налогового кодекса Российской Федерации и </w:t>
      </w:r>
      <w:hyperlink r:id="rId10" w:history="1">
        <w:r w:rsidRPr="0070572A">
          <w:rPr>
            <w:rFonts w:ascii="Times New Roman" w:eastAsia="Times New Roman" w:hAnsi="Times New Roman"/>
            <w:sz w:val="28"/>
            <w:szCs w:val="24"/>
            <w:lang w:eastAsia="ru-RU"/>
          </w:rPr>
          <w:t>Законом</w:t>
        </w:r>
      </w:hyperlink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Новосибирской области от 31 октября 2014 г. N 478-ОЗ "Об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</w:t>
      </w:r>
      <w:proofErr w:type="gramEnd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исходя из кадастровой стоимости объектов налогообложения", руководствуясь Уставом Новокрасненского  сельсовета Чистоозерного района Новосибирской области, Совет депутатов Новокрасненского сельсовета Чистоозерного района Новосибирской области </w:t>
      </w:r>
      <w:r w:rsidRPr="0070572A">
        <w:rPr>
          <w:rFonts w:ascii="Times New Roman" w:eastAsia="Times New Roman" w:hAnsi="Times New Roman"/>
          <w:b/>
          <w:sz w:val="28"/>
          <w:szCs w:val="24"/>
          <w:lang w:eastAsia="ru-RU"/>
        </w:rPr>
        <w:t>решил: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1. Установить и ввести в действие с 01.01.2020 года на территории Новокрасненского сельсовета Чистоозерного района Новосибирской области налог на имущество физических лиц (далее - налог).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3. Установить следующие налоговые ставки по налогу: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3.1. 0,3 процента в отношении жилых домов, частей жилых домов.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3.2. 0,3 процента в отношении квартир, частей квартир, комнат.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3.3. 0,1 процента в отношении объектов незавершенного строительства в случае, если проектируемым назначением таких объектов является жилой дом.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3.4. 0,1 процента в отношении единых недвижимых комплексов, в состав которых входит хотя бы один жилой дом.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3.5. 0,1 процента в отношении гаражей и </w:t>
      </w:r>
      <w:proofErr w:type="spellStart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машино</w:t>
      </w:r>
      <w:proofErr w:type="spellEnd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-мест, в том числе </w:t>
      </w: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расположенных в объектах налогообложения, включенных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 Налогового кодекса РФ,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3.6.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3.7. 2 процента в отношении объектов налогообложения, включенных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3.8. 2 процента в отношении объектов налогообложения, кадастровая стоимость каждого из которых превышает 300 миллионов рублей.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3.9. 0,5 процента в отношении прочих объектов налогообложения.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4. По всем </w:t>
      </w:r>
      <w:proofErr w:type="gramStart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вопросам</w:t>
      </w:r>
      <w:proofErr w:type="gramEnd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не нашедшим отражение в настоящем Решении применяются нормы Налогового кодекса РФ и издаваемых в соответствии с ним нормативно  правовых актов.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5. </w:t>
      </w:r>
      <w:r w:rsidRPr="0070572A">
        <w:rPr>
          <w:rFonts w:ascii="Times New Roman" w:hAnsi="Times New Roman"/>
          <w:sz w:val="28"/>
          <w:szCs w:val="24"/>
        </w:rPr>
        <w:t xml:space="preserve">Решение опубликовать в газете «Вестник МО» и на официальном сайте администрации Новокрасненского сельсовета Чистоозерного района Новосибирской области.       </w:t>
      </w:r>
    </w:p>
    <w:p w:rsidR="0070572A" w:rsidRPr="0070572A" w:rsidRDefault="0070572A" w:rsidP="00705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6. </w:t>
      </w:r>
      <w:r w:rsidRPr="0070572A">
        <w:rPr>
          <w:rFonts w:ascii="Times New Roman" w:hAnsi="Times New Roman"/>
          <w:sz w:val="28"/>
          <w:szCs w:val="24"/>
        </w:rPr>
        <w:t xml:space="preserve">Настоящее решение </w:t>
      </w: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вступают в силу не ранее чем по истечении одного месяца со дня  официального опубликования и не ранее 1-го числа очередного налогового периода.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7. Со дня вступления в силу настоящего Решения признать утратившими силу Решение </w:t>
      </w:r>
      <w:r w:rsidRPr="0070572A">
        <w:rPr>
          <w:rFonts w:ascii="Times New Roman" w:hAnsi="Times New Roman"/>
          <w:color w:val="000000"/>
          <w:sz w:val="28"/>
          <w:szCs w:val="24"/>
        </w:rPr>
        <w:t>37-ой сессии</w:t>
      </w:r>
      <w:r w:rsidRPr="0070572A">
        <w:rPr>
          <w:rFonts w:ascii="Times New Roman" w:hAnsi="Times New Roman"/>
          <w:sz w:val="28"/>
          <w:szCs w:val="24"/>
        </w:rPr>
        <w:t xml:space="preserve"> Совета депутатов Новокрасненского сельсовета Чистоозерного района Новосибирской области </w:t>
      </w:r>
      <w:r w:rsidRPr="0070572A">
        <w:rPr>
          <w:rFonts w:ascii="Times New Roman" w:hAnsi="Times New Roman"/>
          <w:color w:val="000000"/>
          <w:sz w:val="28"/>
          <w:szCs w:val="24"/>
        </w:rPr>
        <w:t xml:space="preserve">от 14.11.2014 г.  </w:t>
      </w:r>
      <w:r w:rsidRPr="0070572A">
        <w:rPr>
          <w:rFonts w:ascii="Times New Roman" w:hAnsi="Times New Roman"/>
          <w:sz w:val="28"/>
          <w:szCs w:val="24"/>
        </w:rPr>
        <w:t>четвертого созыва №51 «Об установлении на территории Новокрасненского сельсовета Чистоозерного района Новосибирской области налога на имущество физических лиц»;</w:t>
      </w: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Решение </w:t>
      </w:r>
      <w:r w:rsidRPr="0070572A">
        <w:rPr>
          <w:rFonts w:ascii="Times New Roman" w:hAnsi="Times New Roman"/>
          <w:sz w:val="28"/>
          <w:szCs w:val="24"/>
        </w:rPr>
        <w:t xml:space="preserve">24-ой сессии Совета депутатов Новокрасненского сельсовета Чистоозерного района Новосибирской области от 20.10.2017 г пятого созыва №75 «О внесении изменений в решение 37-ой сессии четвертого созыва от 14.11.2014 г. №51 «Об установлении на территории Новокрасненского сельсовета Чистоозерного района Новосибирской области налога на имущество физических лиц»»; </w:t>
      </w:r>
      <w:proofErr w:type="gramStart"/>
      <w:r w:rsidRPr="0070572A">
        <w:rPr>
          <w:rFonts w:ascii="Times New Roman" w:hAnsi="Times New Roman"/>
          <w:sz w:val="28"/>
          <w:szCs w:val="24"/>
        </w:rPr>
        <w:t xml:space="preserve">Решение 30-ой сессии Совета депутатов Новокрасненского сельсовета Чистоозерного района Новосибирской области от 28.06.2018 г пятого созыва №92 «О внесении изменений в решение 24-ой сессии пятого созыва от 20.10.2017 г №75 «О внесении изменений в решение 37-ой сессии четвертого созыва от 14.11.2014 </w:t>
      </w:r>
      <w:r w:rsidRPr="0070572A">
        <w:rPr>
          <w:rFonts w:ascii="Times New Roman" w:hAnsi="Times New Roman"/>
          <w:sz w:val="28"/>
          <w:szCs w:val="24"/>
        </w:rPr>
        <w:lastRenderedPageBreak/>
        <w:t>г. №51 «Об установлении на территории Новокрасненского сельсовета Чистоозерного района Новосибирской области налога на имущество физических лиц»»;</w:t>
      </w:r>
      <w:proofErr w:type="gramEnd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Решение </w:t>
      </w:r>
      <w:r w:rsidRPr="0070572A">
        <w:rPr>
          <w:rFonts w:ascii="Times New Roman" w:hAnsi="Times New Roman"/>
          <w:sz w:val="28"/>
          <w:szCs w:val="24"/>
        </w:rPr>
        <w:t>34-ой сессии Совета депутатов Новокрасненского сельсовета Чистоозерного района Новосибирской области от 06 ноября 2018 года пятого созыва №102 «О внесении изменений в решение № 51 от 14.11.2014 г. 37-ой сессии четвертого созыва «Об установлении на территории Новокрасненского  сельсовета Чистоозерного района Новосибирской области налога на имущество физических лиц»».</w:t>
      </w:r>
    </w:p>
    <w:p w:rsidR="0070572A" w:rsidRPr="0070572A" w:rsidRDefault="0070572A" w:rsidP="0070572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8. </w:t>
      </w:r>
      <w:proofErr w:type="gramStart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Контроль за</w:t>
      </w:r>
      <w:proofErr w:type="gramEnd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 исполнением решения возложить на главу Новокрасненского сельсовета Чистоозерного района Новосибирской области.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Глава Новокрасненского сельсовета                                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Чистоозерного  района</w:t>
      </w:r>
    </w:p>
    <w:p w:rsidR="0070572A" w:rsidRPr="0070572A" w:rsidRDefault="0070572A" w:rsidP="0070572A">
      <w:pPr>
        <w:widowControl w:val="0"/>
        <w:tabs>
          <w:tab w:val="left" w:pos="6525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Новосибирской области</w:t>
      </w: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Т.М.Кулиев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Председатель Совета депутатов</w:t>
      </w:r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Новокрасненского сельсовета</w:t>
      </w:r>
    </w:p>
    <w:p w:rsidR="0070572A" w:rsidRPr="0070572A" w:rsidRDefault="0070572A" w:rsidP="0070572A">
      <w:pPr>
        <w:widowControl w:val="0"/>
        <w:tabs>
          <w:tab w:val="left" w:pos="6540"/>
        </w:tabs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Чистоозерного района</w:t>
      </w: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</w:t>
      </w:r>
      <w:proofErr w:type="spellStart"/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>Г.Н.Иващенко</w:t>
      </w:r>
      <w:proofErr w:type="spellEnd"/>
    </w:p>
    <w:p w:rsidR="0070572A" w:rsidRPr="0070572A" w:rsidRDefault="0070572A" w:rsidP="0070572A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sz w:val="24"/>
          <w:lang w:eastAsia="ru-RU"/>
        </w:rPr>
      </w:pPr>
      <w:r w:rsidRPr="0070572A">
        <w:rPr>
          <w:rFonts w:ascii="Times New Roman" w:eastAsia="Times New Roman" w:hAnsi="Times New Roman"/>
          <w:sz w:val="28"/>
          <w:szCs w:val="24"/>
          <w:lang w:eastAsia="ru-RU"/>
        </w:rPr>
        <w:t xml:space="preserve">Новосибирской области           </w:t>
      </w:r>
      <w:r w:rsidRPr="0070572A">
        <w:rPr>
          <w:rFonts w:ascii="Times New Roman" w:eastAsia="Times New Roman" w:hAnsi="Times New Roman"/>
          <w:sz w:val="24"/>
          <w:lang w:eastAsia="ru-RU"/>
        </w:rPr>
        <w:t xml:space="preserve">          </w:t>
      </w:r>
    </w:p>
    <w:p w:rsidR="0070572A" w:rsidRPr="0070572A" w:rsidRDefault="0070572A" w:rsidP="0070572A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70572A" w:rsidRDefault="0070572A"/>
    <w:p w:rsidR="0070572A" w:rsidRDefault="0070572A"/>
    <w:p w:rsidR="0070572A" w:rsidRDefault="0070572A"/>
    <w:sectPr w:rsidR="0070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1013A"/>
    <w:multiLevelType w:val="hybridMultilevel"/>
    <w:tmpl w:val="9B92BF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6CD6243D"/>
    <w:multiLevelType w:val="hybridMultilevel"/>
    <w:tmpl w:val="D98C8952"/>
    <w:lvl w:ilvl="0" w:tplc="79AA07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26"/>
    <w:rsid w:val="002535A0"/>
    <w:rsid w:val="00656B0A"/>
    <w:rsid w:val="0070572A"/>
    <w:rsid w:val="0071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112AB6626B1DAE30EFE5EC635846CB47722890A998904270A149D802AD6AA47D88C84E2835527DF3765917CA44F3C6E7E8E15923D46C5GFw6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110D7C419212C8A15D5FAFFDD656B1E68834350CD755FC915B07CF2DEDBC3CC9596A860E8825CPF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10D7C419212C8A15D5FAFFDD656B1E6883405EC4725FC915B07CF2DEDBC3CC9596A862EA85C74D51PF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5112AB6626B1DAE30EE053D059DA65BE7F7C860A9B8A5A78554FC0D723DCFD0097D5D4A6D65924D02230C026F3423FG6w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5112AB6626B1DAE30EFE5EC635846CB476248E049D8904270A149D802AD6AA47D88C84E280552ED36860846DFC403678618F0B8E3F47GCw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Новокрасное</dc:creator>
  <cp:keywords/>
  <dc:description/>
  <cp:lastModifiedBy>Новокрасное</cp:lastModifiedBy>
  <cp:revision>2</cp:revision>
  <dcterms:created xsi:type="dcterms:W3CDTF">2019-12-04T07:46:00Z</dcterms:created>
  <dcterms:modified xsi:type="dcterms:W3CDTF">2019-12-04T07:57:00Z</dcterms:modified>
</cp:coreProperties>
</file>